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B4DD0" w14:textId="0627B353" w:rsidR="0010232C" w:rsidRPr="00660B79" w:rsidRDefault="0010232C" w:rsidP="00660B79">
      <w:pPr>
        <w:spacing w:after="0"/>
        <w:jc w:val="center"/>
        <w:rPr>
          <w:rFonts w:asciiTheme="majorHAnsi" w:hAnsiTheme="majorHAnsi" w:cstheme="majorHAnsi"/>
          <w:b/>
          <w:bCs/>
          <w:sz w:val="24"/>
          <w:szCs w:val="24"/>
          <w:lang w:val="en-US"/>
        </w:rPr>
      </w:pPr>
      <w:r w:rsidRPr="00660B79">
        <w:rPr>
          <w:rFonts w:asciiTheme="majorHAnsi" w:hAnsiTheme="majorHAnsi" w:cstheme="majorHAnsi"/>
          <w:b/>
          <w:bCs/>
          <w:sz w:val="24"/>
          <w:szCs w:val="24"/>
          <w:lang w:val="en-US"/>
        </w:rPr>
        <w:t>Privacy Policy</w:t>
      </w:r>
    </w:p>
    <w:p w14:paraId="763E37AF" w14:textId="77777777" w:rsidR="00660B79" w:rsidRDefault="00660B79" w:rsidP="00660B79">
      <w:pPr>
        <w:spacing w:after="0"/>
        <w:jc w:val="both"/>
        <w:rPr>
          <w:rFonts w:asciiTheme="majorHAnsi" w:hAnsiTheme="majorHAnsi" w:cstheme="majorHAnsi"/>
          <w:lang w:val="en-US"/>
        </w:rPr>
      </w:pPr>
    </w:p>
    <w:p w14:paraId="3174FD0E" w14:textId="39A12611" w:rsidR="0010232C"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 xml:space="preserve">SQT Services </w:t>
      </w:r>
      <w:proofErr w:type="spellStart"/>
      <w:r w:rsidRPr="00660B79">
        <w:rPr>
          <w:rFonts w:asciiTheme="majorHAnsi" w:hAnsiTheme="majorHAnsi" w:cstheme="majorHAnsi"/>
          <w:lang w:val="en-US"/>
        </w:rPr>
        <w:t>s.r.o.</w:t>
      </w:r>
      <w:proofErr w:type="spellEnd"/>
      <w:r w:rsidRPr="00660B79">
        <w:rPr>
          <w:rFonts w:asciiTheme="majorHAnsi" w:hAnsiTheme="majorHAnsi" w:cstheme="majorHAnsi"/>
          <w:lang w:val="en-US"/>
        </w:rPr>
        <w:t xml:space="preserve">, with its registered office at </w:t>
      </w:r>
      <w:proofErr w:type="spellStart"/>
      <w:r w:rsidRPr="00660B79">
        <w:rPr>
          <w:rFonts w:asciiTheme="majorHAnsi" w:hAnsiTheme="majorHAnsi" w:cstheme="majorHAnsi"/>
          <w:lang w:val="en-US"/>
        </w:rPr>
        <w:t>Severné</w:t>
      </w:r>
      <w:proofErr w:type="spellEnd"/>
      <w:r w:rsidRPr="00660B79">
        <w:rPr>
          <w:rFonts w:asciiTheme="majorHAnsi" w:hAnsiTheme="majorHAnsi" w:cstheme="majorHAnsi"/>
          <w:lang w:val="en-US"/>
        </w:rPr>
        <w:t xml:space="preserve"> </w:t>
      </w:r>
      <w:proofErr w:type="spellStart"/>
      <w:r w:rsidRPr="00660B79">
        <w:rPr>
          <w:rFonts w:asciiTheme="majorHAnsi" w:hAnsiTheme="majorHAnsi" w:cstheme="majorHAnsi"/>
          <w:lang w:val="en-US"/>
        </w:rPr>
        <w:t>nábrežie</w:t>
      </w:r>
      <w:proofErr w:type="spellEnd"/>
      <w:r w:rsidRPr="00660B79">
        <w:rPr>
          <w:rFonts w:asciiTheme="majorHAnsi" w:hAnsiTheme="majorHAnsi" w:cstheme="majorHAnsi"/>
          <w:lang w:val="en-US"/>
        </w:rPr>
        <w:t xml:space="preserve"> 41/2517, 040 01 </w:t>
      </w:r>
      <w:proofErr w:type="spellStart"/>
      <w:r w:rsidRPr="00660B79">
        <w:rPr>
          <w:rFonts w:asciiTheme="majorHAnsi" w:hAnsiTheme="majorHAnsi" w:cstheme="majorHAnsi"/>
          <w:lang w:val="en-US"/>
        </w:rPr>
        <w:t>Košice</w:t>
      </w:r>
      <w:proofErr w:type="spellEnd"/>
      <w:r w:rsidRPr="00660B79">
        <w:rPr>
          <w:rFonts w:asciiTheme="majorHAnsi" w:hAnsiTheme="majorHAnsi" w:cstheme="majorHAnsi"/>
          <w:lang w:val="en-US"/>
        </w:rPr>
        <w:t xml:space="preserve"> – </w:t>
      </w:r>
      <w:proofErr w:type="spellStart"/>
      <w:r w:rsidRPr="00660B79">
        <w:rPr>
          <w:rFonts w:asciiTheme="majorHAnsi" w:hAnsiTheme="majorHAnsi" w:cstheme="majorHAnsi"/>
          <w:lang w:val="en-US"/>
        </w:rPr>
        <w:t>Džungľa</w:t>
      </w:r>
      <w:proofErr w:type="spellEnd"/>
      <w:r w:rsidRPr="00660B79">
        <w:rPr>
          <w:rFonts w:asciiTheme="majorHAnsi" w:hAnsiTheme="majorHAnsi" w:cstheme="majorHAnsi"/>
          <w:lang w:val="en-US"/>
        </w:rPr>
        <w:t>, Slovak Republic, Company ID No.: 45680442 (hereinafter referred to as the “Controller”), declares that it has adopted appropriate technical and organizational measures to ensure the protection of the rights of Data Subjects and to guarantee the lawful processing of Personal Data. The Controller has also implemented a transparent system for recording security incidents and handling requests submitted by Data Subjects and other individuals.</w:t>
      </w:r>
    </w:p>
    <w:p w14:paraId="17889CBC" w14:textId="77777777" w:rsidR="00660B79" w:rsidRPr="00660B79" w:rsidRDefault="00660B79" w:rsidP="00660B79">
      <w:pPr>
        <w:spacing w:after="0"/>
        <w:jc w:val="both"/>
        <w:rPr>
          <w:rFonts w:asciiTheme="majorHAnsi" w:hAnsiTheme="majorHAnsi" w:cstheme="majorHAnsi"/>
          <w:lang w:val="en-US"/>
        </w:rPr>
      </w:pPr>
    </w:p>
    <w:p w14:paraId="701CC96A" w14:textId="60C35092" w:rsidR="0010232C"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 xml:space="preserve">Further information may be obtained by Data Subjects by telephone at +421 55 228 9019, by e-mail at mail1zdravie@gmail.com, or in person at </w:t>
      </w:r>
      <w:proofErr w:type="spellStart"/>
      <w:r w:rsidRPr="00660B79">
        <w:rPr>
          <w:rFonts w:asciiTheme="majorHAnsi" w:hAnsiTheme="majorHAnsi" w:cstheme="majorHAnsi"/>
          <w:lang w:val="en-US"/>
        </w:rPr>
        <w:t>Severné</w:t>
      </w:r>
      <w:proofErr w:type="spellEnd"/>
      <w:r w:rsidRPr="00660B79">
        <w:rPr>
          <w:rFonts w:asciiTheme="majorHAnsi" w:hAnsiTheme="majorHAnsi" w:cstheme="majorHAnsi"/>
          <w:lang w:val="en-US"/>
        </w:rPr>
        <w:t xml:space="preserve"> </w:t>
      </w:r>
      <w:proofErr w:type="spellStart"/>
      <w:r w:rsidRPr="00660B79">
        <w:rPr>
          <w:rFonts w:asciiTheme="majorHAnsi" w:hAnsiTheme="majorHAnsi" w:cstheme="majorHAnsi"/>
          <w:lang w:val="en-US"/>
        </w:rPr>
        <w:t>nábrežie</w:t>
      </w:r>
      <w:proofErr w:type="spellEnd"/>
      <w:r w:rsidRPr="00660B79">
        <w:rPr>
          <w:rFonts w:asciiTheme="majorHAnsi" w:hAnsiTheme="majorHAnsi" w:cstheme="majorHAnsi"/>
          <w:lang w:val="en-US"/>
        </w:rPr>
        <w:t xml:space="preserve"> 43, 040 01 </w:t>
      </w:r>
      <w:proofErr w:type="spellStart"/>
      <w:r w:rsidRPr="00660B79">
        <w:rPr>
          <w:rFonts w:asciiTheme="majorHAnsi" w:hAnsiTheme="majorHAnsi" w:cstheme="majorHAnsi"/>
          <w:lang w:val="en-US"/>
        </w:rPr>
        <w:t>Košice</w:t>
      </w:r>
      <w:proofErr w:type="spellEnd"/>
      <w:r w:rsidRPr="00660B79">
        <w:rPr>
          <w:rFonts w:asciiTheme="majorHAnsi" w:hAnsiTheme="majorHAnsi" w:cstheme="majorHAnsi"/>
          <w:lang w:val="en-US"/>
        </w:rPr>
        <w:t>.</w:t>
      </w:r>
    </w:p>
    <w:p w14:paraId="459A04EF" w14:textId="77777777" w:rsidR="00660B79" w:rsidRPr="00660B79" w:rsidRDefault="00660B79" w:rsidP="00660B79">
      <w:pPr>
        <w:spacing w:after="0"/>
        <w:jc w:val="both"/>
        <w:rPr>
          <w:rFonts w:asciiTheme="majorHAnsi" w:hAnsiTheme="majorHAnsi" w:cstheme="majorHAnsi"/>
          <w:lang w:val="en-US"/>
        </w:rPr>
      </w:pPr>
    </w:p>
    <w:p w14:paraId="1B67E4B7" w14:textId="7777777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Below, we provide information regarding the processing and protection of Personal Data pursuant to Regulation (EU) 2016/679 of the European Parliament and of the Council on the protection of natural persons with regard to the processing of personal data and on the free movement of such data, repealing Directive 95/46/EC (the “General Data Protection Regulation” or “GDPR”), and Act No. 18/2018 Coll. on Personal Data Protection and on Amendments to Certain Acts (the “Personal Data Protection Act”).</w:t>
      </w:r>
    </w:p>
    <w:p w14:paraId="115DF72F" w14:textId="77777777" w:rsidR="0010232C" w:rsidRPr="00660B79" w:rsidRDefault="0010232C" w:rsidP="00660B79">
      <w:pPr>
        <w:spacing w:after="0"/>
        <w:jc w:val="both"/>
        <w:rPr>
          <w:rFonts w:asciiTheme="majorHAnsi" w:hAnsiTheme="majorHAnsi" w:cstheme="majorHAnsi"/>
          <w:b/>
          <w:bCs/>
          <w:lang w:val="en-US"/>
        </w:rPr>
      </w:pPr>
    </w:p>
    <w:p w14:paraId="7BBE0809" w14:textId="6634C45C"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1. Controller</w:t>
      </w:r>
    </w:p>
    <w:p w14:paraId="0099E765" w14:textId="77777777" w:rsidR="00660B79" w:rsidRDefault="00660B79" w:rsidP="00660B79">
      <w:pPr>
        <w:spacing w:after="0"/>
        <w:rPr>
          <w:rFonts w:asciiTheme="majorHAnsi" w:hAnsiTheme="majorHAnsi" w:cstheme="majorHAnsi"/>
          <w:lang w:val="en-US"/>
        </w:rPr>
      </w:pPr>
    </w:p>
    <w:p w14:paraId="44472D04" w14:textId="79C473C3" w:rsidR="0010232C" w:rsidRPr="00660B79" w:rsidRDefault="0010232C" w:rsidP="00660B79">
      <w:pPr>
        <w:spacing w:after="0"/>
        <w:rPr>
          <w:rFonts w:asciiTheme="majorHAnsi" w:hAnsiTheme="majorHAnsi" w:cstheme="majorHAnsi"/>
          <w:lang w:val="en-US"/>
        </w:rPr>
      </w:pPr>
      <w:r w:rsidRPr="00660B79">
        <w:rPr>
          <w:rFonts w:asciiTheme="majorHAnsi" w:hAnsiTheme="majorHAnsi" w:cstheme="majorHAnsi"/>
          <w:lang w:val="en-US"/>
        </w:rPr>
        <w:t xml:space="preserve">SQT Services </w:t>
      </w:r>
      <w:proofErr w:type="spellStart"/>
      <w:r w:rsidRPr="00660B79">
        <w:rPr>
          <w:rFonts w:asciiTheme="majorHAnsi" w:hAnsiTheme="majorHAnsi" w:cstheme="majorHAnsi"/>
          <w:lang w:val="en-US"/>
        </w:rPr>
        <w:t>s.r.o.</w:t>
      </w:r>
      <w:proofErr w:type="spellEnd"/>
      <w:r w:rsidRPr="00660B79">
        <w:rPr>
          <w:rFonts w:asciiTheme="majorHAnsi" w:hAnsiTheme="majorHAnsi" w:cstheme="majorHAnsi"/>
          <w:lang w:val="en-US"/>
        </w:rPr>
        <w:br/>
      </w:r>
      <w:proofErr w:type="spellStart"/>
      <w:r w:rsidRPr="00660B79">
        <w:rPr>
          <w:rFonts w:asciiTheme="majorHAnsi" w:hAnsiTheme="majorHAnsi" w:cstheme="majorHAnsi"/>
          <w:lang w:val="en-US"/>
        </w:rPr>
        <w:t>Severné</w:t>
      </w:r>
      <w:proofErr w:type="spellEnd"/>
      <w:r w:rsidRPr="00660B79">
        <w:rPr>
          <w:rFonts w:asciiTheme="majorHAnsi" w:hAnsiTheme="majorHAnsi" w:cstheme="majorHAnsi"/>
          <w:lang w:val="en-US"/>
        </w:rPr>
        <w:t xml:space="preserve"> </w:t>
      </w:r>
      <w:proofErr w:type="spellStart"/>
      <w:r w:rsidRPr="00660B79">
        <w:rPr>
          <w:rFonts w:asciiTheme="majorHAnsi" w:hAnsiTheme="majorHAnsi" w:cstheme="majorHAnsi"/>
          <w:lang w:val="en-US"/>
        </w:rPr>
        <w:t>nábrežie</w:t>
      </w:r>
      <w:proofErr w:type="spellEnd"/>
      <w:r w:rsidRPr="00660B79">
        <w:rPr>
          <w:rFonts w:asciiTheme="majorHAnsi" w:hAnsiTheme="majorHAnsi" w:cstheme="majorHAnsi"/>
          <w:lang w:val="en-US"/>
        </w:rPr>
        <w:t xml:space="preserve"> 41/2517</w:t>
      </w:r>
      <w:r w:rsidRPr="00660B79">
        <w:rPr>
          <w:rFonts w:asciiTheme="majorHAnsi" w:hAnsiTheme="majorHAnsi" w:cstheme="majorHAnsi"/>
          <w:lang w:val="en-US"/>
        </w:rPr>
        <w:br/>
        <w:t xml:space="preserve">040 01 </w:t>
      </w:r>
      <w:proofErr w:type="spellStart"/>
      <w:r w:rsidRPr="00660B79">
        <w:rPr>
          <w:rFonts w:asciiTheme="majorHAnsi" w:hAnsiTheme="majorHAnsi" w:cstheme="majorHAnsi"/>
          <w:lang w:val="en-US"/>
        </w:rPr>
        <w:t>Košice</w:t>
      </w:r>
      <w:proofErr w:type="spellEnd"/>
      <w:r w:rsidRPr="00660B79">
        <w:rPr>
          <w:rFonts w:asciiTheme="majorHAnsi" w:hAnsiTheme="majorHAnsi" w:cstheme="majorHAnsi"/>
          <w:lang w:val="en-US"/>
        </w:rPr>
        <w:br/>
        <w:t>Slovak Republic</w:t>
      </w:r>
    </w:p>
    <w:p w14:paraId="0DD9DB73" w14:textId="77777777" w:rsidR="00660B79" w:rsidRDefault="00660B79" w:rsidP="00660B79">
      <w:pPr>
        <w:spacing w:after="0"/>
        <w:jc w:val="both"/>
        <w:rPr>
          <w:rFonts w:asciiTheme="majorHAnsi" w:hAnsiTheme="majorHAnsi" w:cstheme="majorHAnsi"/>
          <w:lang w:val="en-US"/>
        </w:rPr>
      </w:pPr>
    </w:p>
    <w:p w14:paraId="7996D415" w14:textId="40BC2B6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We process your Personal Data for our own purposes as the Controller. This means that we determine the purposes for which your Personal Data are collected, define the means of processing, and are responsible for ensuring that such processing is carried out properly and in compliance with applicable legal requirements.</w:t>
      </w:r>
    </w:p>
    <w:p w14:paraId="2B983CE7" w14:textId="77777777" w:rsidR="0010232C" w:rsidRPr="00660B79" w:rsidRDefault="0010232C" w:rsidP="00660B79">
      <w:pPr>
        <w:spacing w:after="0"/>
        <w:jc w:val="both"/>
        <w:rPr>
          <w:rFonts w:asciiTheme="majorHAnsi" w:hAnsiTheme="majorHAnsi" w:cstheme="majorHAnsi"/>
          <w:b/>
          <w:bCs/>
          <w:lang w:val="en-US"/>
        </w:rPr>
      </w:pPr>
    </w:p>
    <w:p w14:paraId="2A531D78" w14:textId="5CE07FEB"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2. List of Processors and Recipients Processing Your Personal Data</w:t>
      </w:r>
    </w:p>
    <w:p w14:paraId="07835E3B" w14:textId="77777777" w:rsidR="00660B79" w:rsidRDefault="00660B79" w:rsidP="00660B79">
      <w:pPr>
        <w:spacing w:after="0"/>
        <w:jc w:val="both"/>
        <w:rPr>
          <w:rFonts w:asciiTheme="majorHAnsi" w:hAnsiTheme="majorHAnsi" w:cstheme="majorHAnsi"/>
          <w:lang w:val="en-US"/>
        </w:rPr>
      </w:pPr>
    </w:p>
    <w:p w14:paraId="519E578A" w14:textId="2B4EC25E"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Controller is both obliged and authorized to provide Personal Data of Data Subjects to recipients, in particular to persons specified in Section 24(4) and Section 25(1) of Act No. 576/2004 Coll. on Healthcare, Healthcare-Related Services and on Amendments to Certain Acts, as well as to the Controller’s contractual partners with whom the Controller has concluded a Personal Data Processing Agreement.</w:t>
      </w:r>
    </w:p>
    <w:p w14:paraId="268FD8D6" w14:textId="77777777" w:rsidR="00660B79" w:rsidRDefault="00660B79" w:rsidP="00660B79">
      <w:pPr>
        <w:spacing w:after="0"/>
        <w:jc w:val="both"/>
        <w:rPr>
          <w:rFonts w:asciiTheme="majorHAnsi" w:hAnsiTheme="majorHAnsi" w:cstheme="majorHAnsi"/>
          <w:lang w:val="en-US"/>
        </w:rPr>
      </w:pPr>
    </w:p>
    <w:p w14:paraId="429125E5" w14:textId="55C2A063"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Your Personal Data may be disclosed to the following categories of Processors:</w:t>
      </w:r>
    </w:p>
    <w:p w14:paraId="55679716"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a) suppliers providing technical solutions, web hosting services, maintenance and support of IT systems used by the Controller;</w:t>
      </w:r>
    </w:p>
    <w:p w14:paraId="021BF91E"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b) suppliers providing accounting and tax-related services to the Controller;</w:t>
      </w:r>
    </w:p>
    <w:p w14:paraId="0630AA60"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c) suppliers providing fire protection services, occupational health and safety services, and occupational health services.</w:t>
      </w:r>
    </w:p>
    <w:p w14:paraId="1404DA61"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Should you wish to receive a more detailed specification of the recipients, please contact us by e-mail or ask the staff of our medical devices dispensing facility, and we will gladly provide you with the necessary information.</w:t>
      </w:r>
    </w:p>
    <w:p w14:paraId="58897CB7" w14:textId="77777777" w:rsidR="00B65F85" w:rsidRPr="00660B79" w:rsidRDefault="00B65F85" w:rsidP="00660B79">
      <w:pPr>
        <w:spacing w:after="0"/>
        <w:jc w:val="both"/>
        <w:rPr>
          <w:rFonts w:asciiTheme="majorHAnsi" w:hAnsiTheme="majorHAnsi" w:cstheme="majorHAnsi"/>
          <w:lang w:val="en-US"/>
        </w:rPr>
      </w:pPr>
    </w:p>
    <w:p w14:paraId="541A84D7" w14:textId="77777777"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lastRenderedPageBreak/>
        <w:t>3. Purpose and Legal Basis for the Processing of Personal Data</w:t>
      </w:r>
    </w:p>
    <w:p w14:paraId="41FF3381" w14:textId="77777777" w:rsidR="00660B79" w:rsidRDefault="00660B79" w:rsidP="00660B79">
      <w:pPr>
        <w:spacing w:after="0"/>
        <w:jc w:val="both"/>
        <w:rPr>
          <w:rFonts w:asciiTheme="majorHAnsi" w:hAnsiTheme="majorHAnsi" w:cstheme="majorHAnsi"/>
          <w:lang w:val="en-US"/>
        </w:rPr>
      </w:pPr>
    </w:p>
    <w:p w14:paraId="062AEF9D" w14:textId="77777777" w:rsid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 xml:space="preserve">As the Controller, we collect only the Personal Data that are genuinely necessary to provide comprehensive services, namely the provision of healthcare and services related to healthcare. Your </w:t>
      </w:r>
    </w:p>
    <w:p w14:paraId="351F1477" w14:textId="77777777" w:rsidR="00660B79" w:rsidRDefault="00660B79" w:rsidP="00660B79">
      <w:pPr>
        <w:spacing w:after="0"/>
        <w:jc w:val="both"/>
        <w:rPr>
          <w:rFonts w:asciiTheme="majorHAnsi" w:hAnsiTheme="majorHAnsi" w:cstheme="majorHAnsi"/>
          <w:lang w:val="en-US"/>
        </w:rPr>
      </w:pPr>
    </w:p>
    <w:p w14:paraId="186700ED" w14:textId="38371B4C"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Personal Data are processed for the following purposes:</w:t>
      </w:r>
    </w:p>
    <w:p w14:paraId="75119CE1" w14:textId="77777777" w:rsidR="00DA4221" w:rsidRDefault="00DA4221" w:rsidP="00DA4221">
      <w:pPr>
        <w:spacing w:after="0"/>
        <w:jc w:val="both"/>
        <w:rPr>
          <w:rFonts w:asciiTheme="majorHAnsi" w:hAnsiTheme="majorHAnsi" w:cstheme="majorHAnsi"/>
          <w:b/>
          <w:bCs/>
          <w:lang w:val="en-US"/>
        </w:rPr>
      </w:pPr>
    </w:p>
    <w:p w14:paraId="429B4F40" w14:textId="1E9C811B" w:rsidR="0010232C" w:rsidRPr="00660B79" w:rsidRDefault="0010232C" w:rsidP="00DA4221">
      <w:pPr>
        <w:spacing w:after="0"/>
        <w:jc w:val="both"/>
        <w:rPr>
          <w:rFonts w:asciiTheme="majorHAnsi" w:hAnsiTheme="majorHAnsi" w:cstheme="majorHAnsi"/>
          <w:b/>
          <w:bCs/>
          <w:lang w:val="en-US"/>
        </w:rPr>
      </w:pPr>
      <w:r w:rsidRPr="00660B79">
        <w:rPr>
          <w:rFonts w:asciiTheme="majorHAnsi" w:hAnsiTheme="majorHAnsi" w:cstheme="majorHAnsi"/>
          <w:b/>
          <w:bCs/>
          <w:lang w:val="en-US"/>
        </w:rPr>
        <w:t>a) Patient Registration, Maintenance of Medical Records and Provision of Healthcare</w:t>
      </w:r>
    </w:p>
    <w:p w14:paraId="3AB47677" w14:textId="77777777" w:rsidR="00DA4221" w:rsidRDefault="00DA4221" w:rsidP="00DA4221">
      <w:pPr>
        <w:spacing w:after="0"/>
        <w:jc w:val="both"/>
        <w:rPr>
          <w:rFonts w:asciiTheme="majorHAnsi" w:hAnsiTheme="majorHAnsi" w:cstheme="majorHAnsi"/>
          <w:lang w:val="en-US"/>
        </w:rPr>
      </w:pPr>
    </w:p>
    <w:p w14:paraId="5B3C2B35" w14:textId="3FBC6D28"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 xml:space="preserve">The processing is necessary for compliance with a legal obligation and for reasons of public interest in the area of public health </w:t>
      </w:r>
      <w:r w:rsidR="00123A62" w:rsidRPr="00660B79">
        <w:rPr>
          <w:rFonts w:asciiTheme="majorHAnsi" w:hAnsiTheme="majorHAnsi" w:cstheme="majorHAnsi"/>
          <w:lang w:val="en-US"/>
        </w:rPr>
        <w:t>[</w:t>
      </w:r>
      <w:r w:rsidRPr="00660B79">
        <w:rPr>
          <w:rFonts w:asciiTheme="majorHAnsi" w:hAnsiTheme="majorHAnsi" w:cstheme="majorHAnsi"/>
          <w:lang w:val="en-US"/>
        </w:rPr>
        <w:t>Article 6(1)(c) and Article 9(2)(h) and (</w:t>
      </w:r>
      <w:proofErr w:type="spellStart"/>
      <w:r w:rsidRPr="00660B79">
        <w:rPr>
          <w:rFonts w:asciiTheme="majorHAnsi" w:hAnsiTheme="majorHAnsi" w:cstheme="majorHAnsi"/>
          <w:lang w:val="en-US"/>
        </w:rPr>
        <w:t>i</w:t>
      </w:r>
      <w:proofErr w:type="spellEnd"/>
      <w:r w:rsidRPr="00660B79">
        <w:rPr>
          <w:rFonts w:asciiTheme="majorHAnsi" w:hAnsiTheme="majorHAnsi" w:cstheme="majorHAnsi"/>
          <w:lang w:val="en-US"/>
        </w:rPr>
        <w:t>) GDPR</w:t>
      </w:r>
      <w:r w:rsidR="00123A62" w:rsidRPr="00660B79">
        <w:rPr>
          <w:rFonts w:asciiTheme="majorHAnsi" w:hAnsiTheme="majorHAnsi" w:cstheme="majorHAnsi"/>
          <w:lang w:val="en-US"/>
        </w:rPr>
        <w:t>]</w:t>
      </w:r>
      <w:r w:rsidRPr="00660B79">
        <w:rPr>
          <w:rFonts w:asciiTheme="majorHAnsi" w:hAnsiTheme="majorHAnsi" w:cstheme="majorHAnsi"/>
          <w:lang w:val="en-US"/>
        </w:rPr>
        <w:t>, based on specific legal regulations, in particular Act No. 576/2004 Coll. on Healthcare, Healthcare-Related Services and on Amendments to Certain Acts, Act No. 578/2004 Coll. on Healthcare Providers, Healthcare Professionals and Professional Healthcare Organizations, Act No. 362/2011 Coll. on Medicinal Products and Medical Devices, Act No. 580/2004 Coll. on Health Insurance, Act No. 581/2004 Coll. on Health Insurance Companies and Supervision of Healthcare, Act No. 579/2004 Coll. on Emergency Medical Services, and Act No. 577/2004 Coll. on the Scope of Healthcare Covered by Public Health Insurance and Reimbursement of Healthcare-Related Services.</w:t>
      </w:r>
    </w:p>
    <w:p w14:paraId="60C9D407" w14:textId="77777777" w:rsidR="00DA4221" w:rsidRDefault="00DA4221" w:rsidP="00DA4221">
      <w:pPr>
        <w:spacing w:after="0"/>
        <w:jc w:val="both"/>
        <w:rPr>
          <w:rFonts w:asciiTheme="majorHAnsi" w:hAnsiTheme="majorHAnsi" w:cstheme="majorHAnsi"/>
          <w:b/>
          <w:bCs/>
          <w:lang w:val="en-US"/>
        </w:rPr>
      </w:pPr>
    </w:p>
    <w:p w14:paraId="2E526BBE" w14:textId="38319264" w:rsidR="0010232C" w:rsidRPr="00660B79" w:rsidRDefault="0010232C" w:rsidP="00DA4221">
      <w:pPr>
        <w:spacing w:after="0"/>
        <w:jc w:val="both"/>
        <w:rPr>
          <w:rFonts w:asciiTheme="majorHAnsi" w:hAnsiTheme="majorHAnsi" w:cstheme="majorHAnsi"/>
          <w:b/>
          <w:bCs/>
          <w:lang w:val="en-US"/>
        </w:rPr>
      </w:pPr>
      <w:r w:rsidRPr="00660B79">
        <w:rPr>
          <w:rFonts w:asciiTheme="majorHAnsi" w:hAnsiTheme="majorHAnsi" w:cstheme="majorHAnsi"/>
          <w:b/>
          <w:bCs/>
          <w:lang w:val="en-US"/>
        </w:rPr>
        <w:t>b) Appointment Scheduling and Reservation Management</w:t>
      </w:r>
    </w:p>
    <w:p w14:paraId="2D5B4B59" w14:textId="77777777" w:rsidR="00DA4221" w:rsidRDefault="00DA4221" w:rsidP="00DA4221">
      <w:pPr>
        <w:spacing w:after="0"/>
        <w:jc w:val="both"/>
        <w:rPr>
          <w:rFonts w:asciiTheme="majorHAnsi" w:hAnsiTheme="majorHAnsi" w:cstheme="majorHAnsi"/>
          <w:lang w:val="en-US"/>
        </w:rPr>
      </w:pPr>
    </w:p>
    <w:p w14:paraId="2AFC298C" w14:textId="39D7F83F"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Personal Data are processed at your request and for the purpose of taking steps prior to entering into a service relationship (Article 6(1)(b) GDPR). Through this processing activity, the Controller ensures the proper operation of the medical practice and improves the quality of services provided.</w:t>
      </w:r>
    </w:p>
    <w:p w14:paraId="4F6D5506" w14:textId="77777777" w:rsidR="00DA4221" w:rsidRDefault="00DA4221" w:rsidP="00DA4221">
      <w:pPr>
        <w:spacing w:after="0"/>
        <w:jc w:val="both"/>
        <w:rPr>
          <w:rFonts w:asciiTheme="majorHAnsi" w:hAnsiTheme="majorHAnsi" w:cstheme="majorHAnsi"/>
          <w:lang w:val="en-US"/>
        </w:rPr>
      </w:pPr>
    </w:p>
    <w:p w14:paraId="26D2AB50" w14:textId="22667398"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The provision of Personal Data for this purpose is voluntary; however, without such data it is not possible to process your request. Personal Data processed for this purpose will be deleted one month after the scheduled appointment date.</w:t>
      </w:r>
    </w:p>
    <w:p w14:paraId="7CE2436B" w14:textId="77777777" w:rsidR="00DA4221" w:rsidRDefault="00DA4221" w:rsidP="00DA4221">
      <w:pPr>
        <w:spacing w:after="0"/>
        <w:jc w:val="both"/>
        <w:rPr>
          <w:rFonts w:asciiTheme="majorHAnsi" w:hAnsiTheme="majorHAnsi" w:cstheme="majorHAnsi"/>
          <w:b/>
          <w:bCs/>
          <w:lang w:val="en-US"/>
        </w:rPr>
      </w:pPr>
    </w:p>
    <w:p w14:paraId="7B02F287" w14:textId="3063B9F9" w:rsidR="0010232C" w:rsidRPr="00660B79" w:rsidRDefault="0010232C" w:rsidP="00DA4221">
      <w:pPr>
        <w:spacing w:after="0"/>
        <w:jc w:val="both"/>
        <w:rPr>
          <w:rFonts w:asciiTheme="majorHAnsi" w:hAnsiTheme="majorHAnsi" w:cstheme="majorHAnsi"/>
          <w:b/>
          <w:bCs/>
          <w:lang w:val="en-US"/>
        </w:rPr>
      </w:pPr>
      <w:r w:rsidRPr="00660B79">
        <w:rPr>
          <w:rFonts w:asciiTheme="majorHAnsi" w:hAnsiTheme="majorHAnsi" w:cstheme="majorHAnsi"/>
          <w:b/>
          <w:bCs/>
          <w:lang w:val="en-US"/>
        </w:rPr>
        <w:t>c) Complaints Register</w:t>
      </w:r>
    </w:p>
    <w:p w14:paraId="5B4E9C5E" w14:textId="77777777" w:rsidR="00DA4221" w:rsidRDefault="00DA4221" w:rsidP="00DA4221">
      <w:pPr>
        <w:spacing w:after="0"/>
        <w:jc w:val="both"/>
        <w:rPr>
          <w:rFonts w:asciiTheme="majorHAnsi" w:hAnsiTheme="majorHAnsi" w:cstheme="majorHAnsi"/>
          <w:lang w:val="en-US"/>
        </w:rPr>
      </w:pPr>
    </w:p>
    <w:p w14:paraId="3B1F1669" w14:textId="0F416865"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Personal Data of individuals seeking protection of their rights or legally protected interests, or reporting deficiencies, particularly violations of legal regulations requiring intervention by a competent authority, are processed pursuant to Article 6(1)(c) GDPR (processing necessary for compliance with a legal obligation).</w:t>
      </w:r>
    </w:p>
    <w:p w14:paraId="13CF8E43" w14:textId="77777777" w:rsidR="00DA4221" w:rsidRDefault="00DA4221" w:rsidP="00DA4221">
      <w:pPr>
        <w:spacing w:after="0"/>
        <w:jc w:val="both"/>
        <w:rPr>
          <w:rFonts w:asciiTheme="majorHAnsi" w:hAnsiTheme="majorHAnsi" w:cstheme="majorHAnsi"/>
          <w:lang w:val="en-US"/>
        </w:rPr>
      </w:pPr>
    </w:p>
    <w:p w14:paraId="32AB8D3E" w14:textId="71D1AC65"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The scope of Personal Data processed includes: name, surname, address, telephone number, e-mail address and signature.</w:t>
      </w:r>
    </w:p>
    <w:p w14:paraId="10F56BD2" w14:textId="77777777" w:rsidR="00DA4221" w:rsidRDefault="00DA4221" w:rsidP="00DA4221">
      <w:pPr>
        <w:spacing w:after="0"/>
        <w:jc w:val="both"/>
        <w:rPr>
          <w:rFonts w:asciiTheme="majorHAnsi" w:hAnsiTheme="majorHAnsi" w:cstheme="majorHAnsi"/>
          <w:lang w:val="en-US"/>
        </w:rPr>
      </w:pPr>
    </w:p>
    <w:p w14:paraId="7A5647DB" w14:textId="1C9165A7"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Such Personal Data are retained for a period of five years.</w:t>
      </w:r>
    </w:p>
    <w:p w14:paraId="60B4B6F0" w14:textId="77777777" w:rsidR="00DA4221" w:rsidRDefault="00DA4221" w:rsidP="00DA4221">
      <w:pPr>
        <w:spacing w:after="0"/>
        <w:jc w:val="both"/>
        <w:rPr>
          <w:rFonts w:asciiTheme="majorHAnsi" w:hAnsiTheme="majorHAnsi" w:cstheme="majorHAnsi"/>
          <w:b/>
          <w:bCs/>
          <w:lang w:val="en-US"/>
        </w:rPr>
      </w:pPr>
    </w:p>
    <w:p w14:paraId="5B0F8F92" w14:textId="32361AF3" w:rsidR="0010232C" w:rsidRPr="00660B79" w:rsidRDefault="0010232C" w:rsidP="00DA4221">
      <w:pPr>
        <w:spacing w:after="0"/>
        <w:jc w:val="both"/>
        <w:rPr>
          <w:rFonts w:asciiTheme="majorHAnsi" w:hAnsiTheme="majorHAnsi" w:cstheme="majorHAnsi"/>
          <w:b/>
          <w:bCs/>
          <w:lang w:val="en-US"/>
        </w:rPr>
      </w:pPr>
      <w:r w:rsidRPr="00660B79">
        <w:rPr>
          <w:rFonts w:asciiTheme="majorHAnsi" w:hAnsiTheme="majorHAnsi" w:cstheme="majorHAnsi"/>
          <w:b/>
          <w:bCs/>
          <w:lang w:val="en-US"/>
        </w:rPr>
        <w:t>d) Fulfilment of Tax Obligations</w:t>
      </w:r>
    </w:p>
    <w:p w14:paraId="61943D39" w14:textId="77777777" w:rsidR="00DA4221" w:rsidRDefault="00DA4221" w:rsidP="00DA4221">
      <w:pPr>
        <w:spacing w:after="0"/>
        <w:jc w:val="both"/>
        <w:rPr>
          <w:rFonts w:asciiTheme="majorHAnsi" w:hAnsiTheme="majorHAnsi" w:cstheme="majorHAnsi"/>
          <w:lang w:val="en-US"/>
        </w:rPr>
      </w:pPr>
    </w:p>
    <w:p w14:paraId="7F03CD58" w14:textId="0FDB0D27"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Your Personal Data may be processed to a limited extent for the purpose of complying with obligations under Act No. 595/2003 Coll. on Income Tax.</w:t>
      </w:r>
    </w:p>
    <w:p w14:paraId="34CC5040" w14:textId="77777777" w:rsidR="00DA4221" w:rsidRDefault="00DA4221" w:rsidP="00DA4221">
      <w:pPr>
        <w:spacing w:after="0"/>
        <w:jc w:val="both"/>
        <w:rPr>
          <w:rFonts w:asciiTheme="majorHAnsi" w:hAnsiTheme="majorHAnsi" w:cstheme="majorHAnsi"/>
          <w:lang w:val="en-US"/>
        </w:rPr>
      </w:pPr>
    </w:p>
    <w:p w14:paraId="4FE9AC18" w14:textId="0EFDAC6B"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The legal basis for processing is compliance with a legal obligation pursuant to Article 6(1)(c) GDPR.</w:t>
      </w:r>
    </w:p>
    <w:p w14:paraId="40EB72E0" w14:textId="77777777" w:rsidR="00DA4221" w:rsidRDefault="00DA4221" w:rsidP="00DA4221">
      <w:pPr>
        <w:spacing w:after="0"/>
        <w:jc w:val="both"/>
        <w:rPr>
          <w:rFonts w:asciiTheme="majorHAnsi" w:hAnsiTheme="majorHAnsi" w:cstheme="majorHAnsi"/>
          <w:b/>
          <w:bCs/>
          <w:lang w:val="en-US"/>
        </w:rPr>
      </w:pPr>
    </w:p>
    <w:p w14:paraId="527BE9C3" w14:textId="1D2F76C0" w:rsidR="0010232C" w:rsidRPr="00660B79" w:rsidRDefault="0010232C" w:rsidP="00DA4221">
      <w:pPr>
        <w:spacing w:after="0"/>
        <w:jc w:val="both"/>
        <w:rPr>
          <w:rFonts w:asciiTheme="majorHAnsi" w:hAnsiTheme="majorHAnsi" w:cstheme="majorHAnsi"/>
          <w:b/>
          <w:bCs/>
          <w:lang w:val="en-US"/>
        </w:rPr>
      </w:pPr>
      <w:r w:rsidRPr="00660B79">
        <w:rPr>
          <w:rFonts w:asciiTheme="majorHAnsi" w:hAnsiTheme="majorHAnsi" w:cstheme="majorHAnsi"/>
          <w:b/>
          <w:bCs/>
          <w:lang w:val="en-US"/>
        </w:rPr>
        <w:lastRenderedPageBreak/>
        <w:t>e) Fulfilment of Accounting Obligations</w:t>
      </w:r>
    </w:p>
    <w:p w14:paraId="37C67D12" w14:textId="77777777" w:rsidR="00DA4221" w:rsidRDefault="00DA4221" w:rsidP="00DA4221">
      <w:pPr>
        <w:spacing w:after="0"/>
        <w:jc w:val="both"/>
        <w:rPr>
          <w:rFonts w:asciiTheme="majorHAnsi" w:hAnsiTheme="majorHAnsi" w:cstheme="majorHAnsi"/>
          <w:lang w:val="en-US"/>
        </w:rPr>
      </w:pPr>
    </w:p>
    <w:p w14:paraId="76C3BDE5" w14:textId="23A2CE06"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Your Personal Data may be processed to a limited extent for the purpose of complying with obligations under Act No. 431/2002 Coll. on Accounting.</w:t>
      </w:r>
    </w:p>
    <w:p w14:paraId="52A54A35" w14:textId="77777777" w:rsidR="00DA4221" w:rsidRDefault="00DA4221" w:rsidP="00DA4221">
      <w:pPr>
        <w:spacing w:after="0"/>
        <w:jc w:val="both"/>
        <w:rPr>
          <w:rFonts w:asciiTheme="majorHAnsi" w:hAnsiTheme="majorHAnsi" w:cstheme="majorHAnsi"/>
          <w:lang w:val="en-US"/>
        </w:rPr>
      </w:pPr>
    </w:p>
    <w:p w14:paraId="4E58F526" w14:textId="54B8DA8E"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The legal basis for processing is compliance with a legal obligation pursuant to Article 6(1)(c) GDPR.</w:t>
      </w:r>
    </w:p>
    <w:p w14:paraId="2BB8A5E8" w14:textId="77777777" w:rsidR="00DA4221" w:rsidRDefault="00DA4221" w:rsidP="00DA4221">
      <w:pPr>
        <w:spacing w:after="0"/>
        <w:jc w:val="both"/>
        <w:rPr>
          <w:rFonts w:asciiTheme="majorHAnsi" w:hAnsiTheme="majorHAnsi" w:cstheme="majorHAnsi"/>
          <w:b/>
          <w:bCs/>
          <w:lang w:val="en-US"/>
        </w:rPr>
      </w:pPr>
    </w:p>
    <w:p w14:paraId="45C18F7E" w14:textId="2A1CBE2E" w:rsidR="0010232C" w:rsidRPr="00660B79" w:rsidRDefault="0010232C" w:rsidP="00DA4221">
      <w:pPr>
        <w:spacing w:after="0"/>
        <w:jc w:val="both"/>
        <w:rPr>
          <w:rFonts w:asciiTheme="majorHAnsi" w:hAnsiTheme="majorHAnsi" w:cstheme="majorHAnsi"/>
          <w:b/>
          <w:bCs/>
          <w:lang w:val="en-US"/>
        </w:rPr>
      </w:pPr>
      <w:r w:rsidRPr="00660B79">
        <w:rPr>
          <w:rFonts w:asciiTheme="majorHAnsi" w:hAnsiTheme="majorHAnsi" w:cstheme="majorHAnsi"/>
          <w:b/>
          <w:bCs/>
          <w:lang w:val="en-US"/>
        </w:rPr>
        <w:t>f) Job Applicants</w:t>
      </w:r>
    </w:p>
    <w:p w14:paraId="4AB6CB4D" w14:textId="77777777" w:rsidR="00DA4221" w:rsidRDefault="00DA4221" w:rsidP="00DA4221">
      <w:pPr>
        <w:spacing w:after="0"/>
        <w:jc w:val="both"/>
        <w:rPr>
          <w:rFonts w:asciiTheme="majorHAnsi" w:hAnsiTheme="majorHAnsi" w:cstheme="majorHAnsi"/>
          <w:lang w:val="en-US"/>
        </w:rPr>
      </w:pPr>
    </w:p>
    <w:p w14:paraId="2DAAA2B3" w14:textId="65C17BC9"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If you are seeking employment and wish to work for our company, you may submit your curriculum vitae and cover letter based on your consent to the processing of Personal Data pursuant to Article 6(1)(a) GDPR.</w:t>
      </w:r>
    </w:p>
    <w:p w14:paraId="22696AE5" w14:textId="77777777" w:rsidR="00DA4221" w:rsidRDefault="00DA4221" w:rsidP="00DA4221">
      <w:pPr>
        <w:spacing w:after="0"/>
        <w:jc w:val="both"/>
        <w:rPr>
          <w:rFonts w:asciiTheme="majorHAnsi" w:hAnsiTheme="majorHAnsi" w:cstheme="majorHAnsi"/>
          <w:lang w:val="en-US"/>
        </w:rPr>
      </w:pPr>
    </w:p>
    <w:p w14:paraId="06308346" w14:textId="61A2176C" w:rsidR="0010232C" w:rsidRPr="00660B79" w:rsidRDefault="0010232C" w:rsidP="00DA4221">
      <w:pPr>
        <w:spacing w:after="0"/>
        <w:jc w:val="both"/>
        <w:rPr>
          <w:rFonts w:asciiTheme="majorHAnsi" w:hAnsiTheme="majorHAnsi" w:cstheme="majorHAnsi"/>
          <w:lang w:val="en-US"/>
        </w:rPr>
      </w:pPr>
      <w:r w:rsidRPr="00660B79">
        <w:rPr>
          <w:rFonts w:asciiTheme="majorHAnsi" w:hAnsiTheme="majorHAnsi" w:cstheme="majorHAnsi"/>
          <w:lang w:val="en-US"/>
        </w:rPr>
        <w:t>Such Personal Data are included in the register of job applicants and retained for a period of six months. You may withdraw your consent at any time.</w:t>
      </w:r>
    </w:p>
    <w:p w14:paraId="65AACAD7" w14:textId="77777777" w:rsidR="00DA4221" w:rsidRDefault="00DA4221" w:rsidP="00660B79">
      <w:pPr>
        <w:spacing w:after="0"/>
        <w:jc w:val="both"/>
        <w:rPr>
          <w:rFonts w:asciiTheme="majorHAnsi" w:hAnsiTheme="majorHAnsi" w:cstheme="majorHAnsi"/>
          <w:b/>
          <w:bCs/>
          <w:lang w:val="en-US"/>
        </w:rPr>
      </w:pPr>
    </w:p>
    <w:p w14:paraId="0E28CA88" w14:textId="413692CE"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4. Categories of Personal Data Processed and Categories of Data Subjects</w:t>
      </w:r>
    </w:p>
    <w:p w14:paraId="17A17C78" w14:textId="77777777" w:rsidR="00660B79" w:rsidRDefault="00660B79" w:rsidP="00660B79">
      <w:pPr>
        <w:spacing w:after="0"/>
        <w:jc w:val="both"/>
        <w:rPr>
          <w:rFonts w:asciiTheme="majorHAnsi" w:hAnsiTheme="majorHAnsi" w:cstheme="majorHAnsi"/>
          <w:lang w:val="en-US"/>
        </w:rPr>
      </w:pPr>
    </w:p>
    <w:p w14:paraId="4DEE7C6D" w14:textId="0460FB9E"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Depending on the specific purpose of processing, we process various categories of Personal Data, including:</w:t>
      </w:r>
    </w:p>
    <w:p w14:paraId="51284434"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name and surname;</w:t>
      </w:r>
    </w:p>
    <w:p w14:paraId="10CD5A3B"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academic title;</w:t>
      </w:r>
    </w:p>
    <w:p w14:paraId="310B4D05"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e-mail address;</w:t>
      </w:r>
    </w:p>
    <w:p w14:paraId="19968C84"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telephone number;</w:t>
      </w:r>
    </w:p>
    <w:p w14:paraId="3F99534F"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date of birth and/or personal identification number;</w:t>
      </w:r>
    </w:p>
    <w:p w14:paraId="781DCFBE"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medical history data;</w:t>
      </w:r>
    </w:p>
    <w:p w14:paraId="2AB7A842"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permanent residence address;</w:t>
      </w:r>
    </w:p>
    <w:p w14:paraId="62BEA5BF"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correspondence address;</w:t>
      </w:r>
    </w:p>
    <w:p w14:paraId="46E96BF3"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health insurance provider details; and</w:t>
      </w:r>
    </w:p>
    <w:p w14:paraId="03DF21C6" w14:textId="77777777" w:rsidR="0010232C" w:rsidRPr="00660B79" w:rsidRDefault="0010232C" w:rsidP="00660B79">
      <w:pPr>
        <w:numPr>
          <w:ilvl w:val="0"/>
          <w:numId w:val="1"/>
        </w:numPr>
        <w:spacing w:after="0"/>
        <w:jc w:val="both"/>
        <w:rPr>
          <w:rFonts w:asciiTheme="majorHAnsi" w:hAnsiTheme="majorHAnsi" w:cstheme="majorHAnsi"/>
          <w:lang w:val="en-US"/>
        </w:rPr>
      </w:pPr>
      <w:r w:rsidRPr="00660B79">
        <w:rPr>
          <w:rFonts w:asciiTheme="majorHAnsi" w:hAnsiTheme="majorHAnsi" w:cstheme="majorHAnsi"/>
          <w:lang w:val="en-US"/>
        </w:rPr>
        <w:t>other data necessary for the relevant purpose.</w:t>
      </w:r>
    </w:p>
    <w:p w14:paraId="51C9C211" w14:textId="77777777" w:rsidR="00660B79" w:rsidRDefault="00660B79" w:rsidP="00660B79">
      <w:pPr>
        <w:spacing w:after="0"/>
        <w:jc w:val="both"/>
        <w:rPr>
          <w:rFonts w:asciiTheme="majorHAnsi" w:hAnsiTheme="majorHAnsi" w:cstheme="majorHAnsi"/>
          <w:lang w:val="en-US"/>
        </w:rPr>
      </w:pPr>
    </w:p>
    <w:p w14:paraId="221F49E6" w14:textId="2930D78B"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processing of medical history data is carried out in accordance with applicable healthcare legislation and is necessary for the provision of healthcare services.</w:t>
      </w:r>
    </w:p>
    <w:p w14:paraId="23640001" w14:textId="77777777" w:rsidR="00660B79" w:rsidRDefault="00660B79" w:rsidP="00660B79">
      <w:pPr>
        <w:spacing w:after="0"/>
        <w:jc w:val="both"/>
        <w:rPr>
          <w:rFonts w:asciiTheme="majorHAnsi" w:hAnsiTheme="majorHAnsi" w:cstheme="majorHAnsi"/>
          <w:lang w:val="en-US"/>
        </w:rPr>
      </w:pPr>
    </w:p>
    <w:p w14:paraId="2562D366" w14:textId="4426E675"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categories of Data Subjects include patients and legal representatives of minors.</w:t>
      </w:r>
    </w:p>
    <w:p w14:paraId="273A3F97" w14:textId="77777777" w:rsidR="0010232C" w:rsidRPr="00660B79" w:rsidRDefault="0010232C" w:rsidP="00660B79">
      <w:pPr>
        <w:spacing w:after="0"/>
        <w:jc w:val="both"/>
        <w:rPr>
          <w:rFonts w:asciiTheme="majorHAnsi" w:hAnsiTheme="majorHAnsi" w:cstheme="majorHAnsi"/>
          <w:b/>
          <w:bCs/>
          <w:lang w:val="en-US"/>
        </w:rPr>
      </w:pPr>
    </w:p>
    <w:p w14:paraId="5B54B789" w14:textId="2806C82D"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5. Retention Period for Personal Data</w:t>
      </w:r>
    </w:p>
    <w:p w14:paraId="78E1AD1D" w14:textId="77777777" w:rsidR="00660B79" w:rsidRDefault="00660B79" w:rsidP="00660B79">
      <w:pPr>
        <w:spacing w:after="0"/>
        <w:jc w:val="both"/>
        <w:rPr>
          <w:rFonts w:asciiTheme="majorHAnsi" w:hAnsiTheme="majorHAnsi" w:cstheme="majorHAnsi"/>
          <w:lang w:val="en-US"/>
        </w:rPr>
      </w:pPr>
    </w:p>
    <w:p w14:paraId="5C11E78C" w14:textId="4E60F69C"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Controller retains Personal Data in a form permitting identification of the Data Subject only for as long as necessary to fulfil the purpose for which the Personal Data are processed.</w:t>
      </w:r>
    </w:p>
    <w:p w14:paraId="35ECCB77" w14:textId="7777777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In particular:</w:t>
      </w:r>
    </w:p>
    <w:p w14:paraId="58465365"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a) medical records are retained for 20 years in accordance with applicable healthcare legislation;</w:t>
      </w:r>
    </w:p>
    <w:p w14:paraId="1CFA2841"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b) accounting and tax documents are archived for 10 years following the year to which they relate;</w:t>
      </w:r>
    </w:p>
    <w:p w14:paraId="43E701EE"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c) contracts and related contractual documentation are archived for 10 years following termination of the contractual relationship and settlement of all related claims.</w:t>
      </w:r>
    </w:p>
    <w:p w14:paraId="1AEEC2BD" w14:textId="77777777" w:rsidR="00660B79" w:rsidRDefault="00660B79" w:rsidP="00660B79">
      <w:pPr>
        <w:spacing w:after="0"/>
        <w:jc w:val="both"/>
        <w:rPr>
          <w:rFonts w:asciiTheme="majorHAnsi" w:hAnsiTheme="majorHAnsi" w:cstheme="majorHAnsi"/>
          <w:lang w:val="en-US"/>
        </w:rPr>
      </w:pPr>
    </w:p>
    <w:p w14:paraId="1041E9C5" w14:textId="04BB27B3"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Specific legal regulations may require different retention periods for particular purposes.</w:t>
      </w:r>
    </w:p>
    <w:p w14:paraId="3BCC4B03" w14:textId="77777777" w:rsidR="00660B79" w:rsidRDefault="00660B79" w:rsidP="00660B79">
      <w:pPr>
        <w:spacing w:after="0"/>
        <w:jc w:val="both"/>
        <w:rPr>
          <w:rFonts w:asciiTheme="majorHAnsi" w:hAnsiTheme="majorHAnsi" w:cstheme="majorHAnsi"/>
          <w:lang w:val="en-US"/>
        </w:rPr>
      </w:pPr>
    </w:p>
    <w:p w14:paraId="4BB1EA08" w14:textId="54B195CA"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Personal Data processed on the basis of legal obligations pursuant to Article 6(1)(c) GDPR will continue to be processed for the period necessary to comply with obligations arising under accounting, tax and other applicable legal regulations.</w:t>
      </w:r>
    </w:p>
    <w:p w14:paraId="23BF9EE3" w14:textId="77777777" w:rsidR="00660B79" w:rsidRDefault="00660B79" w:rsidP="00660B79">
      <w:pPr>
        <w:spacing w:after="0"/>
        <w:jc w:val="both"/>
        <w:rPr>
          <w:rFonts w:asciiTheme="majorHAnsi" w:hAnsiTheme="majorHAnsi" w:cstheme="majorHAnsi"/>
          <w:lang w:val="en-US"/>
        </w:rPr>
      </w:pPr>
    </w:p>
    <w:p w14:paraId="036C08FB" w14:textId="276689C2"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Personal Data processed on the basis of consent will be processed for a period of six months. During this period, you may withdraw your consent at any time. Upon expiry of the retention period, Personal Data will be securely deleted or anonymized.</w:t>
      </w:r>
    </w:p>
    <w:p w14:paraId="5604D15E" w14:textId="77777777" w:rsidR="00660B79" w:rsidRDefault="00660B79" w:rsidP="00660B79">
      <w:pPr>
        <w:spacing w:after="0"/>
        <w:jc w:val="both"/>
        <w:rPr>
          <w:rFonts w:asciiTheme="majorHAnsi" w:hAnsiTheme="majorHAnsi" w:cstheme="majorHAnsi"/>
          <w:lang w:val="en-US"/>
        </w:rPr>
      </w:pPr>
    </w:p>
    <w:p w14:paraId="62A13104" w14:textId="093F21EA"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Controller shall erase Personal Data without undue delay once:</w:t>
      </w:r>
    </w:p>
    <w:p w14:paraId="5CE24A42"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a) all contractual relationships between you and the Controller have ceased;</w:t>
      </w:r>
    </w:p>
    <w:p w14:paraId="70479DB7"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b) all obligations owed by you to the Controller have been fulfilled;</w:t>
      </w:r>
    </w:p>
    <w:p w14:paraId="067A6A39"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c) all complaints and requests have been resolved;</w:t>
      </w:r>
    </w:p>
    <w:p w14:paraId="2149C02F"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d) all rights and obligations between you and the Controller have been settled;</w:t>
      </w:r>
    </w:p>
    <w:p w14:paraId="255E9CBF"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e) all processing purposes have been fulfilled;</w:t>
      </w:r>
    </w:p>
    <w:p w14:paraId="39B024C7"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f) the consent period has expired or consent has been withdrawn;</w:t>
      </w:r>
    </w:p>
    <w:p w14:paraId="357FB485"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g) a valid request for erasure has been granted;</w:t>
      </w:r>
    </w:p>
    <w:p w14:paraId="7F3D1E11"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h) the legal basis and retention period for processing have expired; and</w:t>
      </w:r>
    </w:p>
    <w:p w14:paraId="66B76484" w14:textId="77777777" w:rsidR="0010232C" w:rsidRPr="00660B79" w:rsidRDefault="0010232C" w:rsidP="00660B79">
      <w:pPr>
        <w:spacing w:after="0"/>
        <w:ind w:left="708"/>
        <w:jc w:val="both"/>
        <w:rPr>
          <w:rFonts w:asciiTheme="majorHAnsi" w:hAnsiTheme="majorHAnsi" w:cstheme="majorHAnsi"/>
          <w:lang w:val="en-US"/>
        </w:rPr>
      </w:pPr>
      <w:proofErr w:type="spellStart"/>
      <w:r w:rsidRPr="00660B79">
        <w:rPr>
          <w:rFonts w:asciiTheme="majorHAnsi" w:hAnsiTheme="majorHAnsi" w:cstheme="majorHAnsi"/>
          <w:lang w:val="en-US"/>
        </w:rPr>
        <w:t>i</w:t>
      </w:r>
      <w:proofErr w:type="spellEnd"/>
      <w:r w:rsidRPr="00660B79">
        <w:rPr>
          <w:rFonts w:asciiTheme="majorHAnsi" w:hAnsiTheme="majorHAnsi" w:cstheme="majorHAnsi"/>
          <w:lang w:val="en-US"/>
        </w:rPr>
        <w:t>) no overriding legitimate interest or statutory obligation requiring further retention exists.</w:t>
      </w:r>
    </w:p>
    <w:p w14:paraId="2497FCFD"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Any Personal Data obtained accidentally and not required for a legitimate processing purpose will not be further processed and will be securely destroyed without undue delay.</w:t>
      </w:r>
    </w:p>
    <w:p w14:paraId="75D13200" w14:textId="77777777" w:rsidR="0010232C" w:rsidRPr="00660B79" w:rsidRDefault="0010232C" w:rsidP="00660B79">
      <w:pPr>
        <w:spacing w:after="0"/>
        <w:ind w:left="708"/>
        <w:jc w:val="both"/>
        <w:rPr>
          <w:rFonts w:asciiTheme="majorHAnsi" w:hAnsiTheme="majorHAnsi" w:cstheme="majorHAnsi"/>
          <w:lang w:val="en-US"/>
        </w:rPr>
      </w:pPr>
      <w:r w:rsidRPr="00660B79">
        <w:rPr>
          <w:rFonts w:asciiTheme="majorHAnsi" w:hAnsiTheme="majorHAnsi" w:cstheme="majorHAnsi"/>
          <w:lang w:val="en-US"/>
        </w:rPr>
        <w:t>Should you require additional information regarding specific retention periods, please contact us using the contact details provided above.</w:t>
      </w:r>
    </w:p>
    <w:p w14:paraId="05911371" w14:textId="77777777" w:rsidR="0010232C" w:rsidRPr="00660B79" w:rsidRDefault="0010232C" w:rsidP="00660B79">
      <w:pPr>
        <w:spacing w:after="0"/>
        <w:jc w:val="both"/>
        <w:rPr>
          <w:rFonts w:asciiTheme="majorHAnsi" w:hAnsiTheme="majorHAnsi" w:cstheme="majorHAnsi"/>
          <w:b/>
          <w:bCs/>
          <w:lang w:val="en-US"/>
        </w:rPr>
      </w:pPr>
    </w:p>
    <w:p w14:paraId="75781DC3" w14:textId="00A64426"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6. Disclosure of Personal Data</w:t>
      </w:r>
    </w:p>
    <w:p w14:paraId="7C3CB40D" w14:textId="77777777" w:rsidR="00660B79" w:rsidRDefault="00660B79" w:rsidP="00660B79">
      <w:pPr>
        <w:spacing w:after="0"/>
        <w:jc w:val="both"/>
        <w:rPr>
          <w:rFonts w:asciiTheme="majorHAnsi" w:hAnsiTheme="majorHAnsi" w:cstheme="majorHAnsi"/>
          <w:lang w:val="en-US"/>
        </w:rPr>
      </w:pPr>
    </w:p>
    <w:p w14:paraId="1C1AB41C" w14:textId="11E0E84E"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Controller does not publish Personal Data obtained from Data Subjects.</w:t>
      </w:r>
    </w:p>
    <w:p w14:paraId="7FAF566D" w14:textId="77777777" w:rsidR="0010232C" w:rsidRPr="00660B79" w:rsidRDefault="0010232C" w:rsidP="00660B79">
      <w:pPr>
        <w:spacing w:after="0"/>
        <w:jc w:val="both"/>
        <w:rPr>
          <w:rFonts w:asciiTheme="majorHAnsi" w:hAnsiTheme="majorHAnsi" w:cstheme="majorHAnsi"/>
          <w:b/>
          <w:bCs/>
          <w:lang w:val="en-US"/>
        </w:rPr>
      </w:pPr>
    </w:p>
    <w:p w14:paraId="477C49CC" w14:textId="29A37AEB"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7. International Transfers of Personal Data</w:t>
      </w:r>
    </w:p>
    <w:p w14:paraId="4EC18329" w14:textId="77777777" w:rsidR="00660B79" w:rsidRDefault="00660B79" w:rsidP="00660B79">
      <w:pPr>
        <w:spacing w:after="0"/>
        <w:jc w:val="both"/>
        <w:rPr>
          <w:rFonts w:asciiTheme="majorHAnsi" w:hAnsiTheme="majorHAnsi" w:cstheme="majorHAnsi"/>
          <w:lang w:val="en-US"/>
        </w:rPr>
      </w:pPr>
    </w:p>
    <w:p w14:paraId="0627F6B9" w14:textId="3FD44E02"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No international transfer of Personal Data to third countries or international organizations takes place.</w:t>
      </w:r>
    </w:p>
    <w:p w14:paraId="2D47D95C" w14:textId="77777777" w:rsidR="0010232C" w:rsidRPr="00660B79" w:rsidRDefault="0010232C" w:rsidP="00660B79">
      <w:pPr>
        <w:spacing w:after="0"/>
        <w:jc w:val="both"/>
        <w:rPr>
          <w:rFonts w:asciiTheme="majorHAnsi" w:hAnsiTheme="majorHAnsi" w:cstheme="majorHAnsi"/>
          <w:b/>
          <w:bCs/>
          <w:lang w:val="en-US"/>
        </w:rPr>
      </w:pPr>
    </w:p>
    <w:p w14:paraId="4630C1FE" w14:textId="04939856"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8. Rights and Obligations of Patients as Data Subjects</w:t>
      </w:r>
    </w:p>
    <w:p w14:paraId="3219CE1A" w14:textId="77777777" w:rsidR="00660B79" w:rsidRDefault="00660B79" w:rsidP="00660B79">
      <w:pPr>
        <w:spacing w:after="0"/>
        <w:jc w:val="both"/>
        <w:rPr>
          <w:rFonts w:asciiTheme="majorHAnsi" w:hAnsiTheme="majorHAnsi" w:cstheme="majorHAnsi"/>
          <w:lang w:val="en-US"/>
        </w:rPr>
      </w:pPr>
    </w:p>
    <w:p w14:paraId="578EFC3F" w14:textId="70D18CF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Patients are obliged to provide complete and accurate information.</w:t>
      </w:r>
    </w:p>
    <w:p w14:paraId="7F56406A" w14:textId="77777777" w:rsidR="00660B79" w:rsidRDefault="00660B79" w:rsidP="00660B79">
      <w:pPr>
        <w:spacing w:after="0"/>
        <w:jc w:val="both"/>
        <w:rPr>
          <w:rFonts w:asciiTheme="majorHAnsi" w:hAnsiTheme="majorHAnsi" w:cstheme="majorHAnsi"/>
          <w:lang w:val="en-US"/>
        </w:rPr>
      </w:pPr>
    </w:p>
    <w:p w14:paraId="236FE7F6" w14:textId="2304845A"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Patients shall notify the Controller without undue delay of any change to their health insurance provider or other relevant information.</w:t>
      </w:r>
    </w:p>
    <w:p w14:paraId="27B16047" w14:textId="77777777" w:rsidR="00660B79" w:rsidRDefault="00660B79" w:rsidP="00660B79">
      <w:pPr>
        <w:spacing w:after="0"/>
        <w:jc w:val="both"/>
        <w:rPr>
          <w:rFonts w:asciiTheme="majorHAnsi" w:hAnsiTheme="majorHAnsi" w:cstheme="majorHAnsi"/>
          <w:lang w:val="en-US"/>
        </w:rPr>
      </w:pPr>
    </w:p>
    <w:p w14:paraId="17229180" w14:textId="2AF22CE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If a patient provides Personal Data relating to a third party, the patient confirms that such disclosure has been made with the consent of that third party.</w:t>
      </w:r>
    </w:p>
    <w:p w14:paraId="2AD91EA0" w14:textId="77777777" w:rsidR="00660B79" w:rsidRDefault="00660B79" w:rsidP="00660B79">
      <w:pPr>
        <w:spacing w:after="0"/>
        <w:jc w:val="both"/>
        <w:rPr>
          <w:rFonts w:asciiTheme="majorHAnsi" w:hAnsiTheme="majorHAnsi" w:cstheme="majorHAnsi"/>
          <w:lang w:val="en-US"/>
        </w:rPr>
      </w:pPr>
    </w:p>
    <w:p w14:paraId="243499C4" w14:textId="5AC74CC6"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You may exercise your rights as a Data Subject:</w:t>
      </w:r>
    </w:p>
    <w:p w14:paraId="10FBCBDF" w14:textId="77777777" w:rsidR="0010232C" w:rsidRPr="00660B79" w:rsidRDefault="0010232C" w:rsidP="00660B79">
      <w:pPr>
        <w:numPr>
          <w:ilvl w:val="0"/>
          <w:numId w:val="2"/>
        </w:numPr>
        <w:spacing w:after="0"/>
        <w:jc w:val="both"/>
        <w:rPr>
          <w:rFonts w:asciiTheme="majorHAnsi" w:hAnsiTheme="majorHAnsi" w:cstheme="majorHAnsi"/>
          <w:lang w:val="en-US"/>
        </w:rPr>
      </w:pPr>
      <w:r w:rsidRPr="00660B79">
        <w:rPr>
          <w:rFonts w:asciiTheme="majorHAnsi" w:hAnsiTheme="majorHAnsi" w:cstheme="majorHAnsi"/>
          <w:lang w:val="en-US"/>
        </w:rPr>
        <w:t>in person or in writing at the Controller's registered office;</w:t>
      </w:r>
    </w:p>
    <w:p w14:paraId="26C8F16C" w14:textId="77777777" w:rsidR="0010232C" w:rsidRPr="00660B79" w:rsidRDefault="0010232C" w:rsidP="00660B79">
      <w:pPr>
        <w:numPr>
          <w:ilvl w:val="0"/>
          <w:numId w:val="2"/>
        </w:numPr>
        <w:spacing w:after="0"/>
        <w:jc w:val="both"/>
        <w:rPr>
          <w:rFonts w:asciiTheme="majorHAnsi" w:hAnsiTheme="majorHAnsi" w:cstheme="majorHAnsi"/>
          <w:lang w:val="en-US"/>
        </w:rPr>
      </w:pPr>
      <w:r w:rsidRPr="00660B79">
        <w:rPr>
          <w:rFonts w:asciiTheme="majorHAnsi" w:hAnsiTheme="majorHAnsi" w:cstheme="majorHAnsi"/>
          <w:lang w:val="en-US"/>
        </w:rPr>
        <w:t>by telephone at +421 55 228 9019;</w:t>
      </w:r>
    </w:p>
    <w:p w14:paraId="05E273AF" w14:textId="02CDF6D0" w:rsidR="0010232C" w:rsidRPr="00660B79" w:rsidRDefault="0010232C" w:rsidP="00660B79">
      <w:pPr>
        <w:numPr>
          <w:ilvl w:val="0"/>
          <w:numId w:val="2"/>
        </w:numPr>
        <w:spacing w:after="0"/>
        <w:jc w:val="both"/>
        <w:rPr>
          <w:rFonts w:asciiTheme="majorHAnsi" w:hAnsiTheme="majorHAnsi" w:cstheme="majorHAnsi"/>
          <w:lang w:val="en-US"/>
        </w:rPr>
      </w:pPr>
      <w:r w:rsidRPr="00660B79">
        <w:rPr>
          <w:rFonts w:asciiTheme="majorHAnsi" w:hAnsiTheme="majorHAnsi" w:cstheme="majorHAnsi"/>
          <w:lang w:val="en-US"/>
        </w:rPr>
        <w:t>by e-mail at mail1zdravie@gmail.com.</w:t>
      </w:r>
    </w:p>
    <w:p w14:paraId="3BAC2224" w14:textId="77777777" w:rsidR="00660B79" w:rsidRDefault="00660B79" w:rsidP="00660B79">
      <w:pPr>
        <w:spacing w:after="0"/>
        <w:jc w:val="both"/>
        <w:rPr>
          <w:rFonts w:asciiTheme="majorHAnsi" w:hAnsiTheme="majorHAnsi" w:cstheme="majorHAnsi"/>
          <w:lang w:val="en-US"/>
        </w:rPr>
      </w:pPr>
    </w:p>
    <w:p w14:paraId="5B7CC3EF" w14:textId="667899AB"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We will respond to your request as soon as possible and no later than 30 days after receipt.</w:t>
      </w:r>
    </w:p>
    <w:p w14:paraId="5C758CFA" w14:textId="7777777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lastRenderedPageBreak/>
        <w:t>Under the GDPR and the Personal Data Protection Act, you are entitled to the following rights:</w:t>
      </w:r>
    </w:p>
    <w:p w14:paraId="4109C63B" w14:textId="77777777" w:rsidR="00660B79" w:rsidRDefault="00660B79" w:rsidP="00660B79">
      <w:pPr>
        <w:spacing w:after="0"/>
        <w:jc w:val="both"/>
        <w:rPr>
          <w:rFonts w:asciiTheme="majorHAnsi" w:hAnsiTheme="majorHAnsi" w:cstheme="majorHAnsi"/>
          <w:b/>
          <w:bCs/>
          <w:lang w:val="en-US"/>
        </w:rPr>
      </w:pPr>
    </w:p>
    <w:p w14:paraId="4A3052D7" w14:textId="0623A9AB"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b/>
          <w:bCs/>
          <w:lang w:val="en-US"/>
        </w:rPr>
        <w:t>Right of Access</w:t>
      </w:r>
      <w:r w:rsidR="00AC2CBA">
        <w:rPr>
          <w:rFonts w:asciiTheme="majorHAnsi" w:hAnsiTheme="majorHAnsi" w:cstheme="majorHAnsi"/>
          <w:b/>
          <w:bCs/>
          <w:lang w:val="en-US"/>
        </w:rPr>
        <w:t xml:space="preserve"> – </w:t>
      </w:r>
      <w:r w:rsidRPr="00660B79">
        <w:rPr>
          <w:rFonts w:asciiTheme="majorHAnsi" w:hAnsiTheme="majorHAnsi" w:cstheme="majorHAnsi"/>
          <w:lang w:val="en-US"/>
        </w:rPr>
        <w:t>You have the right to obtain confirmation as to whether your Personal Data are being processed and, where that is the case, access to such Personal Data and information pursuant to Article 15 GDPR.</w:t>
      </w:r>
    </w:p>
    <w:p w14:paraId="29AF0DE9" w14:textId="77777777" w:rsidR="00660B79" w:rsidRDefault="00660B79" w:rsidP="00660B79">
      <w:pPr>
        <w:spacing w:after="0"/>
        <w:jc w:val="both"/>
        <w:rPr>
          <w:rFonts w:asciiTheme="majorHAnsi" w:hAnsiTheme="majorHAnsi" w:cstheme="majorHAnsi"/>
          <w:b/>
          <w:bCs/>
          <w:lang w:val="en-US"/>
        </w:rPr>
      </w:pPr>
    </w:p>
    <w:p w14:paraId="468D9935" w14:textId="752F360D"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b/>
          <w:bCs/>
          <w:lang w:val="en-US"/>
        </w:rPr>
        <w:t>Right to Rectification</w:t>
      </w:r>
      <w:r w:rsidR="00AC2CBA">
        <w:rPr>
          <w:rFonts w:asciiTheme="majorHAnsi" w:hAnsiTheme="majorHAnsi" w:cstheme="majorHAnsi"/>
          <w:b/>
          <w:bCs/>
          <w:lang w:val="en-US"/>
        </w:rPr>
        <w:t xml:space="preserve"> – </w:t>
      </w:r>
      <w:r w:rsidRPr="00660B79">
        <w:rPr>
          <w:rFonts w:asciiTheme="majorHAnsi" w:hAnsiTheme="majorHAnsi" w:cstheme="majorHAnsi"/>
          <w:lang w:val="en-US"/>
        </w:rPr>
        <w:t>You have the right to request the correction of inaccurate Personal Data and the completion of incomplete Personal Data.</w:t>
      </w:r>
    </w:p>
    <w:p w14:paraId="3757AC60" w14:textId="77777777" w:rsidR="00660B79" w:rsidRDefault="00660B79" w:rsidP="00660B79">
      <w:pPr>
        <w:spacing w:after="0"/>
        <w:jc w:val="both"/>
        <w:rPr>
          <w:rFonts w:asciiTheme="majorHAnsi" w:hAnsiTheme="majorHAnsi" w:cstheme="majorHAnsi"/>
          <w:b/>
          <w:bCs/>
          <w:lang w:val="en-US"/>
        </w:rPr>
      </w:pPr>
    </w:p>
    <w:p w14:paraId="1B36292C" w14:textId="0367AC83"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b/>
          <w:bCs/>
          <w:lang w:val="en-US"/>
        </w:rPr>
        <w:t>Right to Erasure</w:t>
      </w:r>
      <w:r w:rsidR="00AC2CBA">
        <w:rPr>
          <w:rFonts w:asciiTheme="majorHAnsi" w:hAnsiTheme="majorHAnsi" w:cstheme="majorHAnsi"/>
          <w:b/>
          <w:bCs/>
          <w:lang w:val="en-US"/>
        </w:rPr>
        <w:t xml:space="preserve"> – </w:t>
      </w:r>
      <w:r w:rsidRPr="00660B79">
        <w:rPr>
          <w:rFonts w:asciiTheme="majorHAnsi" w:hAnsiTheme="majorHAnsi" w:cstheme="majorHAnsi"/>
          <w:lang w:val="en-US"/>
        </w:rPr>
        <w:t>Where the conditions set out in Article 17 GDPR are met, you have the right to request the erasure of your Personal Data.</w:t>
      </w:r>
    </w:p>
    <w:p w14:paraId="7D269FEC" w14:textId="77777777" w:rsidR="00660B79" w:rsidRDefault="00660B79" w:rsidP="00660B79">
      <w:pPr>
        <w:spacing w:after="0"/>
        <w:jc w:val="both"/>
        <w:rPr>
          <w:rFonts w:asciiTheme="majorHAnsi" w:hAnsiTheme="majorHAnsi" w:cstheme="majorHAnsi"/>
          <w:b/>
          <w:bCs/>
          <w:lang w:val="en-US"/>
        </w:rPr>
      </w:pPr>
    </w:p>
    <w:p w14:paraId="423E4BD0" w14:textId="0A7D7935"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b/>
          <w:bCs/>
          <w:lang w:val="en-US"/>
        </w:rPr>
        <w:t>Right to Restriction of Processing</w:t>
      </w:r>
      <w:r w:rsidR="00AC2CBA">
        <w:rPr>
          <w:rFonts w:asciiTheme="majorHAnsi" w:hAnsiTheme="majorHAnsi" w:cstheme="majorHAnsi"/>
          <w:b/>
          <w:bCs/>
          <w:lang w:val="en-US"/>
        </w:rPr>
        <w:t xml:space="preserve"> – </w:t>
      </w:r>
      <w:r w:rsidRPr="00660B79">
        <w:rPr>
          <w:rFonts w:asciiTheme="majorHAnsi" w:hAnsiTheme="majorHAnsi" w:cstheme="majorHAnsi"/>
          <w:lang w:val="en-US"/>
        </w:rPr>
        <w:t>Where the conditions set out in Article 18 GDPR are met, you have the right to request restriction of processing.</w:t>
      </w:r>
    </w:p>
    <w:p w14:paraId="0F779DD5" w14:textId="77777777" w:rsidR="00660B79" w:rsidRDefault="00660B79" w:rsidP="00660B79">
      <w:pPr>
        <w:spacing w:after="0"/>
        <w:jc w:val="both"/>
        <w:rPr>
          <w:rFonts w:asciiTheme="majorHAnsi" w:hAnsiTheme="majorHAnsi" w:cstheme="majorHAnsi"/>
          <w:b/>
          <w:bCs/>
          <w:lang w:val="en-US"/>
        </w:rPr>
      </w:pPr>
    </w:p>
    <w:p w14:paraId="7523577D" w14:textId="1A8FE296"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b/>
          <w:bCs/>
          <w:lang w:val="en-US"/>
        </w:rPr>
        <w:t>Right to Data Portability</w:t>
      </w:r>
      <w:r w:rsidR="00AC2CBA">
        <w:rPr>
          <w:rFonts w:asciiTheme="majorHAnsi" w:hAnsiTheme="majorHAnsi" w:cstheme="majorHAnsi"/>
          <w:b/>
          <w:bCs/>
          <w:lang w:val="en-US"/>
        </w:rPr>
        <w:t xml:space="preserve"> – </w:t>
      </w:r>
      <w:r w:rsidRPr="00660B79">
        <w:rPr>
          <w:rFonts w:asciiTheme="majorHAnsi" w:hAnsiTheme="majorHAnsi" w:cstheme="majorHAnsi"/>
          <w:lang w:val="en-US"/>
        </w:rPr>
        <w:t>Where processing is based on consent or a contract and carried out by automated means, you have the right to receive your Personal Data in a structured, commonly used and machine-readable format and to have those data transmitted to another controller where technically feasible.</w:t>
      </w:r>
    </w:p>
    <w:p w14:paraId="3461C36D" w14:textId="77777777" w:rsidR="00660B79" w:rsidRDefault="00660B79" w:rsidP="00660B79">
      <w:pPr>
        <w:spacing w:after="0"/>
        <w:jc w:val="both"/>
        <w:rPr>
          <w:rFonts w:asciiTheme="majorHAnsi" w:hAnsiTheme="majorHAnsi" w:cstheme="majorHAnsi"/>
          <w:b/>
          <w:bCs/>
          <w:lang w:val="en-US"/>
        </w:rPr>
      </w:pPr>
    </w:p>
    <w:p w14:paraId="3773AF82" w14:textId="409A7B61"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b/>
          <w:bCs/>
          <w:lang w:val="en-US"/>
        </w:rPr>
        <w:t>Right to Object</w:t>
      </w:r>
      <w:r w:rsidR="00AC2CBA">
        <w:rPr>
          <w:rFonts w:asciiTheme="majorHAnsi" w:hAnsiTheme="majorHAnsi" w:cstheme="majorHAnsi"/>
          <w:b/>
          <w:bCs/>
          <w:lang w:val="en-US"/>
        </w:rPr>
        <w:t xml:space="preserve"> – </w:t>
      </w:r>
      <w:r w:rsidRPr="00660B79">
        <w:rPr>
          <w:rFonts w:asciiTheme="majorHAnsi" w:hAnsiTheme="majorHAnsi" w:cstheme="majorHAnsi"/>
          <w:lang w:val="en-US"/>
        </w:rPr>
        <w:t>Where processing is carried out in the public interest, in the exercise of official authority or on the basis of legitimate interests, you have the right to object to such processing.</w:t>
      </w:r>
      <w:r w:rsidR="00AC2CBA">
        <w:rPr>
          <w:rFonts w:asciiTheme="majorHAnsi" w:hAnsiTheme="majorHAnsi" w:cstheme="majorHAnsi"/>
          <w:lang w:val="en-US"/>
        </w:rPr>
        <w:t xml:space="preserve"> </w:t>
      </w:r>
      <w:r w:rsidRPr="00660B79">
        <w:rPr>
          <w:rFonts w:asciiTheme="majorHAnsi" w:hAnsiTheme="majorHAnsi" w:cstheme="majorHAnsi"/>
          <w:lang w:val="en-US"/>
        </w:rPr>
        <w:t>You also have the right to object at any time to the processing of Personal Data for direct marketing purposes, including profiling related to direct marketing.</w:t>
      </w:r>
    </w:p>
    <w:p w14:paraId="11292DDE" w14:textId="77777777" w:rsidR="00660B79" w:rsidRDefault="00660B79" w:rsidP="00660B79">
      <w:pPr>
        <w:spacing w:after="0"/>
        <w:jc w:val="both"/>
        <w:rPr>
          <w:rFonts w:asciiTheme="majorHAnsi" w:hAnsiTheme="majorHAnsi" w:cstheme="majorHAnsi"/>
          <w:b/>
          <w:bCs/>
          <w:lang w:val="en-US"/>
        </w:rPr>
      </w:pPr>
    </w:p>
    <w:p w14:paraId="3083BCAE" w14:textId="69256FD9"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b/>
          <w:bCs/>
          <w:lang w:val="en-US"/>
        </w:rPr>
        <w:t>Right to Lodge a Complaint</w:t>
      </w:r>
      <w:r w:rsidR="00AC2CBA">
        <w:rPr>
          <w:rFonts w:asciiTheme="majorHAnsi" w:hAnsiTheme="majorHAnsi" w:cstheme="majorHAnsi"/>
          <w:b/>
          <w:bCs/>
          <w:lang w:val="en-US"/>
        </w:rPr>
        <w:t xml:space="preserve"> – </w:t>
      </w:r>
      <w:r w:rsidRPr="00660B79">
        <w:rPr>
          <w:rFonts w:asciiTheme="majorHAnsi" w:hAnsiTheme="majorHAnsi" w:cstheme="majorHAnsi"/>
          <w:lang w:val="en-US"/>
        </w:rPr>
        <w:t>If you believe that the processing of your Personal Data violates the GDPR or applicable data protection legislation, you have the right to lodge a complaint with a supervisory authority.</w:t>
      </w:r>
      <w:r w:rsidR="00660B79">
        <w:rPr>
          <w:rFonts w:asciiTheme="majorHAnsi" w:hAnsiTheme="majorHAnsi" w:cstheme="majorHAnsi"/>
          <w:lang w:val="en-US"/>
        </w:rPr>
        <w:t xml:space="preserve"> </w:t>
      </w:r>
      <w:r w:rsidRPr="00660B79">
        <w:rPr>
          <w:rFonts w:asciiTheme="majorHAnsi" w:hAnsiTheme="majorHAnsi" w:cstheme="majorHAnsi"/>
          <w:lang w:val="en-US"/>
        </w:rPr>
        <w:t>For the Slovak Republic, the supervisory authority is:</w:t>
      </w:r>
    </w:p>
    <w:p w14:paraId="6B811F90" w14:textId="77777777" w:rsidR="00660B79" w:rsidRDefault="00660B79" w:rsidP="00660B79">
      <w:pPr>
        <w:spacing w:after="0"/>
        <w:rPr>
          <w:rFonts w:asciiTheme="majorHAnsi" w:hAnsiTheme="majorHAnsi" w:cstheme="majorHAnsi"/>
          <w:lang w:val="en-US"/>
        </w:rPr>
      </w:pPr>
    </w:p>
    <w:p w14:paraId="194615AD" w14:textId="78BFA746" w:rsidR="00ED54B3" w:rsidRPr="00660B79" w:rsidRDefault="0010232C" w:rsidP="00660B79">
      <w:pPr>
        <w:spacing w:after="0"/>
        <w:rPr>
          <w:rFonts w:asciiTheme="majorHAnsi" w:hAnsiTheme="majorHAnsi" w:cstheme="majorHAnsi"/>
          <w:lang w:val="en-US"/>
        </w:rPr>
      </w:pPr>
      <w:r w:rsidRPr="00660B79">
        <w:rPr>
          <w:rFonts w:asciiTheme="majorHAnsi" w:hAnsiTheme="majorHAnsi" w:cstheme="majorHAnsi"/>
          <w:lang w:val="en-US"/>
        </w:rPr>
        <w:t>Personal Data Protection Office of the Slovak Republic</w:t>
      </w:r>
      <w:r w:rsidRPr="00660B79">
        <w:rPr>
          <w:rFonts w:asciiTheme="majorHAnsi" w:hAnsiTheme="majorHAnsi" w:cstheme="majorHAnsi"/>
          <w:lang w:val="en-US"/>
        </w:rPr>
        <w:br/>
      </w:r>
      <w:proofErr w:type="spellStart"/>
      <w:r w:rsidR="00ED54B3" w:rsidRPr="00660B79">
        <w:rPr>
          <w:rFonts w:asciiTheme="majorHAnsi" w:hAnsiTheme="majorHAnsi" w:cstheme="majorHAnsi"/>
          <w:lang w:val="en-US"/>
        </w:rPr>
        <w:t>Galvaniho</w:t>
      </w:r>
      <w:proofErr w:type="spellEnd"/>
      <w:r w:rsidR="00ED54B3" w:rsidRPr="00660B79">
        <w:rPr>
          <w:rFonts w:asciiTheme="majorHAnsi" w:hAnsiTheme="majorHAnsi" w:cstheme="majorHAnsi"/>
          <w:lang w:val="en-US"/>
        </w:rPr>
        <w:t xml:space="preserve"> Business Centrum II</w:t>
      </w:r>
    </w:p>
    <w:p w14:paraId="30BA5614" w14:textId="77777777" w:rsidR="00ED54B3" w:rsidRPr="00660B79" w:rsidRDefault="00ED54B3" w:rsidP="00660B79">
      <w:pPr>
        <w:spacing w:after="0"/>
        <w:rPr>
          <w:rFonts w:asciiTheme="majorHAnsi" w:hAnsiTheme="majorHAnsi" w:cstheme="majorHAnsi"/>
          <w:lang w:val="en-US"/>
        </w:rPr>
      </w:pPr>
      <w:proofErr w:type="spellStart"/>
      <w:r w:rsidRPr="00660B79">
        <w:rPr>
          <w:rFonts w:asciiTheme="majorHAnsi" w:hAnsiTheme="majorHAnsi" w:cstheme="majorHAnsi"/>
          <w:lang w:val="en-US"/>
        </w:rPr>
        <w:t>Galvaniho</w:t>
      </w:r>
      <w:proofErr w:type="spellEnd"/>
      <w:r w:rsidRPr="00660B79">
        <w:rPr>
          <w:rFonts w:asciiTheme="majorHAnsi" w:hAnsiTheme="majorHAnsi" w:cstheme="majorHAnsi"/>
          <w:lang w:val="en-US"/>
        </w:rPr>
        <w:t xml:space="preserve"> 7/B</w:t>
      </w:r>
    </w:p>
    <w:p w14:paraId="48EA2DE3" w14:textId="77851AFF" w:rsidR="0010232C" w:rsidRPr="00660B79" w:rsidRDefault="0010232C" w:rsidP="00660B79">
      <w:pPr>
        <w:spacing w:after="0"/>
        <w:rPr>
          <w:rFonts w:asciiTheme="majorHAnsi" w:hAnsiTheme="majorHAnsi" w:cstheme="majorHAnsi"/>
          <w:lang w:val="en-US"/>
        </w:rPr>
      </w:pPr>
      <w:r w:rsidRPr="00660B79">
        <w:rPr>
          <w:rFonts w:asciiTheme="majorHAnsi" w:hAnsiTheme="majorHAnsi" w:cstheme="majorHAnsi"/>
          <w:lang w:val="en-US"/>
        </w:rPr>
        <w:t>820 07 Bratislava</w:t>
      </w:r>
      <w:r w:rsidRPr="00660B79">
        <w:rPr>
          <w:rFonts w:asciiTheme="majorHAnsi" w:hAnsiTheme="majorHAnsi" w:cstheme="majorHAnsi"/>
          <w:lang w:val="en-US"/>
        </w:rPr>
        <w:br/>
        <w:t>Slovak Republic</w:t>
      </w:r>
    </w:p>
    <w:p w14:paraId="5AEF2CAA" w14:textId="4F208CE2"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Website: www.dataprotection.gov.sk</w:t>
      </w:r>
    </w:p>
    <w:p w14:paraId="74D8C11D" w14:textId="77777777" w:rsidR="00660B79" w:rsidRDefault="00660B79" w:rsidP="00660B79">
      <w:pPr>
        <w:spacing w:after="0"/>
        <w:jc w:val="both"/>
        <w:rPr>
          <w:rFonts w:asciiTheme="majorHAnsi" w:hAnsiTheme="majorHAnsi" w:cstheme="majorHAnsi"/>
          <w:b/>
          <w:bCs/>
          <w:lang w:val="en-US"/>
        </w:rPr>
      </w:pPr>
    </w:p>
    <w:p w14:paraId="759ED2A4" w14:textId="4FECA47D"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b/>
          <w:bCs/>
          <w:lang w:val="en-US"/>
        </w:rPr>
        <w:t>Right to Withdraw Consent</w:t>
      </w:r>
      <w:r w:rsidR="00AC2CBA">
        <w:rPr>
          <w:rFonts w:asciiTheme="majorHAnsi" w:hAnsiTheme="majorHAnsi" w:cstheme="majorHAnsi"/>
          <w:b/>
          <w:bCs/>
          <w:lang w:val="en-US"/>
        </w:rPr>
        <w:t xml:space="preserve"> – </w:t>
      </w:r>
      <w:r w:rsidRPr="00660B79">
        <w:rPr>
          <w:rFonts w:asciiTheme="majorHAnsi" w:hAnsiTheme="majorHAnsi" w:cstheme="majorHAnsi"/>
          <w:lang w:val="en-US"/>
        </w:rPr>
        <w:t>Where processing is based on your consent, you may withdraw such consent at any time. Withdrawal of consent shall not affect the lawfulness of processing carried out before the withdrawal.</w:t>
      </w:r>
    </w:p>
    <w:p w14:paraId="652A6FD1" w14:textId="77777777" w:rsidR="0010232C" w:rsidRPr="00660B79" w:rsidRDefault="0010232C" w:rsidP="00660B79">
      <w:pPr>
        <w:spacing w:after="0"/>
        <w:rPr>
          <w:rFonts w:asciiTheme="majorHAnsi" w:hAnsiTheme="majorHAnsi" w:cstheme="majorHAnsi"/>
          <w:b/>
          <w:bCs/>
          <w:lang w:val="en-US"/>
        </w:rPr>
      </w:pPr>
    </w:p>
    <w:p w14:paraId="6903C354" w14:textId="386A6827" w:rsidR="0010232C" w:rsidRPr="00660B79" w:rsidRDefault="0010232C" w:rsidP="00660B79">
      <w:pPr>
        <w:spacing w:after="0"/>
        <w:rPr>
          <w:rFonts w:asciiTheme="majorHAnsi" w:hAnsiTheme="majorHAnsi" w:cstheme="majorHAnsi"/>
          <w:b/>
          <w:bCs/>
          <w:lang w:val="en-US"/>
        </w:rPr>
      </w:pPr>
      <w:r w:rsidRPr="00660B79">
        <w:rPr>
          <w:rFonts w:asciiTheme="majorHAnsi" w:hAnsiTheme="majorHAnsi" w:cstheme="majorHAnsi"/>
          <w:b/>
          <w:bCs/>
          <w:lang w:val="en-US"/>
        </w:rPr>
        <w:t>9. Contact Details of the Supervisory Authority</w:t>
      </w:r>
    </w:p>
    <w:p w14:paraId="4438E7C1" w14:textId="77777777" w:rsidR="00660B79" w:rsidRDefault="00660B79" w:rsidP="00660B79">
      <w:pPr>
        <w:spacing w:after="0"/>
        <w:rPr>
          <w:rFonts w:asciiTheme="majorHAnsi" w:hAnsiTheme="majorHAnsi" w:cstheme="majorHAnsi"/>
          <w:lang w:val="en-US"/>
        </w:rPr>
      </w:pPr>
    </w:p>
    <w:p w14:paraId="37DA1861" w14:textId="3A7561E2" w:rsidR="00B7325A" w:rsidRPr="00660B79" w:rsidRDefault="0010232C" w:rsidP="00660B79">
      <w:pPr>
        <w:spacing w:after="0"/>
        <w:rPr>
          <w:rFonts w:asciiTheme="majorHAnsi" w:hAnsiTheme="majorHAnsi" w:cstheme="majorHAnsi"/>
          <w:lang w:val="en-US"/>
        </w:rPr>
      </w:pPr>
      <w:r w:rsidRPr="00660B79">
        <w:rPr>
          <w:rFonts w:asciiTheme="majorHAnsi" w:hAnsiTheme="majorHAnsi" w:cstheme="majorHAnsi"/>
          <w:lang w:val="en-US"/>
        </w:rPr>
        <w:t>Personal Data Protection Office of the Slovak Republic</w:t>
      </w:r>
      <w:r w:rsidRPr="00660B79">
        <w:rPr>
          <w:rFonts w:asciiTheme="majorHAnsi" w:hAnsiTheme="majorHAnsi" w:cstheme="majorHAnsi"/>
          <w:lang w:val="en-US"/>
        </w:rPr>
        <w:br/>
      </w:r>
      <w:proofErr w:type="spellStart"/>
      <w:r w:rsidR="00B7325A" w:rsidRPr="00660B79">
        <w:rPr>
          <w:rFonts w:asciiTheme="majorHAnsi" w:hAnsiTheme="majorHAnsi" w:cstheme="majorHAnsi"/>
          <w:lang w:val="en-US"/>
        </w:rPr>
        <w:t>Galvaniho</w:t>
      </w:r>
      <w:proofErr w:type="spellEnd"/>
      <w:r w:rsidR="00B7325A" w:rsidRPr="00660B79">
        <w:rPr>
          <w:rFonts w:asciiTheme="majorHAnsi" w:hAnsiTheme="majorHAnsi" w:cstheme="majorHAnsi"/>
          <w:lang w:val="en-US"/>
        </w:rPr>
        <w:t xml:space="preserve"> Business Centrum II</w:t>
      </w:r>
    </w:p>
    <w:p w14:paraId="157FED19" w14:textId="03FA63FA" w:rsidR="00B7325A" w:rsidRPr="00660B79" w:rsidRDefault="00B7325A" w:rsidP="00660B79">
      <w:pPr>
        <w:spacing w:after="0"/>
        <w:rPr>
          <w:rFonts w:asciiTheme="majorHAnsi" w:hAnsiTheme="majorHAnsi" w:cstheme="majorHAnsi"/>
          <w:lang w:val="en-US"/>
        </w:rPr>
      </w:pPr>
      <w:proofErr w:type="spellStart"/>
      <w:r w:rsidRPr="00660B79">
        <w:rPr>
          <w:rFonts w:asciiTheme="majorHAnsi" w:hAnsiTheme="majorHAnsi" w:cstheme="majorHAnsi"/>
          <w:lang w:val="en-US"/>
        </w:rPr>
        <w:t>Galvaniho</w:t>
      </w:r>
      <w:proofErr w:type="spellEnd"/>
      <w:r w:rsidRPr="00660B79">
        <w:rPr>
          <w:rFonts w:asciiTheme="majorHAnsi" w:hAnsiTheme="majorHAnsi" w:cstheme="majorHAnsi"/>
          <w:lang w:val="en-US"/>
        </w:rPr>
        <w:t xml:space="preserve"> 7/B</w:t>
      </w:r>
    </w:p>
    <w:p w14:paraId="50696121" w14:textId="1E78A5DE" w:rsidR="0010232C" w:rsidRPr="00660B79" w:rsidRDefault="0010232C" w:rsidP="00660B79">
      <w:pPr>
        <w:spacing w:after="0"/>
        <w:rPr>
          <w:rFonts w:asciiTheme="majorHAnsi" w:hAnsiTheme="majorHAnsi" w:cstheme="majorHAnsi"/>
          <w:lang w:val="en-US"/>
        </w:rPr>
      </w:pPr>
      <w:r w:rsidRPr="00660B79">
        <w:rPr>
          <w:rFonts w:asciiTheme="majorHAnsi" w:hAnsiTheme="majorHAnsi" w:cstheme="majorHAnsi"/>
          <w:lang w:val="en-US"/>
        </w:rPr>
        <w:t>820 07 Bratislava</w:t>
      </w:r>
      <w:r w:rsidRPr="00660B79">
        <w:rPr>
          <w:rFonts w:asciiTheme="majorHAnsi" w:hAnsiTheme="majorHAnsi" w:cstheme="majorHAnsi"/>
          <w:lang w:val="en-US"/>
        </w:rPr>
        <w:br/>
        <w:t>Slovak Republic</w:t>
      </w:r>
    </w:p>
    <w:p w14:paraId="75C0133D" w14:textId="77777777" w:rsidR="0010232C" w:rsidRPr="00660B79" w:rsidRDefault="0010232C" w:rsidP="00660B79">
      <w:pPr>
        <w:spacing w:after="0"/>
        <w:rPr>
          <w:rFonts w:asciiTheme="majorHAnsi" w:hAnsiTheme="majorHAnsi" w:cstheme="majorHAnsi"/>
          <w:lang w:val="en-US"/>
        </w:rPr>
      </w:pPr>
      <w:r w:rsidRPr="00660B79">
        <w:rPr>
          <w:rFonts w:asciiTheme="majorHAnsi" w:hAnsiTheme="majorHAnsi" w:cstheme="majorHAnsi"/>
          <w:lang w:val="en-US"/>
        </w:rPr>
        <w:t>Company ID No.: 36 064 220</w:t>
      </w:r>
    </w:p>
    <w:p w14:paraId="64AF0CB6" w14:textId="77777777" w:rsidR="0010232C" w:rsidRPr="00660B79" w:rsidRDefault="0010232C" w:rsidP="00660B79">
      <w:pPr>
        <w:spacing w:after="0"/>
        <w:rPr>
          <w:rFonts w:asciiTheme="majorHAnsi" w:hAnsiTheme="majorHAnsi" w:cstheme="majorHAnsi"/>
          <w:lang w:val="en-US"/>
        </w:rPr>
      </w:pPr>
      <w:r w:rsidRPr="00660B79">
        <w:rPr>
          <w:rFonts w:asciiTheme="majorHAnsi" w:hAnsiTheme="majorHAnsi" w:cstheme="majorHAnsi"/>
          <w:lang w:val="en-US"/>
        </w:rPr>
        <w:lastRenderedPageBreak/>
        <w:t>Telephone: +421 2 3231 3220</w:t>
      </w:r>
    </w:p>
    <w:p w14:paraId="2A877E35" w14:textId="49D115C8"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Website: www.dataprotection.gov.sk</w:t>
      </w:r>
    </w:p>
    <w:p w14:paraId="2B0173CC" w14:textId="7777777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E-mail:</w:t>
      </w:r>
    </w:p>
    <w:p w14:paraId="71C429F4" w14:textId="5087AC30" w:rsidR="0010232C" w:rsidRPr="00660B79" w:rsidRDefault="0010232C" w:rsidP="00660B79">
      <w:pPr>
        <w:numPr>
          <w:ilvl w:val="0"/>
          <w:numId w:val="3"/>
        </w:numPr>
        <w:spacing w:after="0"/>
        <w:jc w:val="both"/>
        <w:rPr>
          <w:rFonts w:asciiTheme="majorHAnsi" w:hAnsiTheme="majorHAnsi" w:cstheme="majorHAnsi"/>
          <w:lang w:val="en-US"/>
        </w:rPr>
      </w:pPr>
      <w:r w:rsidRPr="00660B79">
        <w:rPr>
          <w:rFonts w:asciiTheme="majorHAnsi" w:hAnsiTheme="majorHAnsi" w:cstheme="majorHAnsi"/>
          <w:lang w:val="en-US"/>
        </w:rPr>
        <w:t>statny.dozor@pdp.gov.sk</w:t>
      </w:r>
    </w:p>
    <w:p w14:paraId="0D8A7579" w14:textId="2612E2FB" w:rsidR="0010232C" w:rsidRPr="00660B79" w:rsidRDefault="0010232C" w:rsidP="00660B79">
      <w:pPr>
        <w:numPr>
          <w:ilvl w:val="0"/>
          <w:numId w:val="3"/>
        </w:numPr>
        <w:spacing w:after="0"/>
        <w:jc w:val="both"/>
        <w:rPr>
          <w:rFonts w:asciiTheme="majorHAnsi" w:hAnsiTheme="majorHAnsi" w:cstheme="majorHAnsi"/>
          <w:lang w:val="en-US"/>
        </w:rPr>
      </w:pPr>
      <w:r w:rsidRPr="00660B79">
        <w:rPr>
          <w:rFonts w:asciiTheme="majorHAnsi" w:hAnsiTheme="majorHAnsi" w:cstheme="majorHAnsi"/>
          <w:lang w:val="en-US"/>
        </w:rPr>
        <w:t>info@pdp.gov.sk</w:t>
      </w:r>
    </w:p>
    <w:p w14:paraId="13C951F1" w14:textId="6ADA85F5" w:rsidR="0010232C" w:rsidRPr="00660B79" w:rsidRDefault="0010232C" w:rsidP="00660B79">
      <w:pPr>
        <w:numPr>
          <w:ilvl w:val="0"/>
          <w:numId w:val="3"/>
        </w:numPr>
        <w:spacing w:after="0"/>
        <w:jc w:val="both"/>
        <w:rPr>
          <w:rFonts w:asciiTheme="majorHAnsi" w:hAnsiTheme="majorHAnsi" w:cstheme="majorHAnsi"/>
          <w:lang w:val="en-US"/>
        </w:rPr>
      </w:pPr>
      <w:r w:rsidRPr="00660B79">
        <w:rPr>
          <w:rFonts w:asciiTheme="majorHAnsi" w:hAnsiTheme="majorHAnsi" w:cstheme="majorHAnsi"/>
          <w:lang w:val="en-US"/>
        </w:rPr>
        <w:t>ochrana@pdp.gov.sk</w:t>
      </w:r>
    </w:p>
    <w:p w14:paraId="17C8FE58" w14:textId="77777777" w:rsidR="00660B79" w:rsidRDefault="00660B79" w:rsidP="00660B79">
      <w:pPr>
        <w:spacing w:after="0"/>
        <w:jc w:val="both"/>
        <w:rPr>
          <w:rFonts w:asciiTheme="majorHAnsi" w:hAnsiTheme="majorHAnsi" w:cstheme="majorHAnsi"/>
          <w:lang w:val="en-US"/>
        </w:rPr>
      </w:pPr>
    </w:p>
    <w:p w14:paraId="2D5939C2" w14:textId="561FA9FC"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A template for initiating proceedings concerning the protection of Personal Data is available on the website of the Personal Data Protection Office.</w:t>
      </w:r>
    </w:p>
    <w:p w14:paraId="1C579151" w14:textId="77777777" w:rsidR="0010232C" w:rsidRPr="00660B79" w:rsidRDefault="0010232C" w:rsidP="00660B79">
      <w:pPr>
        <w:spacing w:after="0"/>
        <w:jc w:val="both"/>
        <w:rPr>
          <w:rFonts w:asciiTheme="majorHAnsi" w:hAnsiTheme="majorHAnsi" w:cstheme="majorHAnsi"/>
          <w:b/>
          <w:bCs/>
          <w:lang w:val="en-US"/>
        </w:rPr>
      </w:pPr>
    </w:p>
    <w:p w14:paraId="53098B96" w14:textId="281081FD"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10. CCTV System and Electronic Door Entry System</w:t>
      </w:r>
    </w:p>
    <w:p w14:paraId="5D6D2D82" w14:textId="77777777" w:rsidR="00660B79" w:rsidRDefault="00660B79" w:rsidP="00660B79">
      <w:pPr>
        <w:spacing w:after="0"/>
        <w:jc w:val="both"/>
        <w:rPr>
          <w:rFonts w:asciiTheme="majorHAnsi" w:hAnsiTheme="majorHAnsi" w:cstheme="majorHAnsi"/>
          <w:lang w:val="en-US"/>
        </w:rPr>
      </w:pPr>
    </w:p>
    <w:p w14:paraId="303CD79A" w14:textId="14D228A0"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 xml:space="preserve">As the operation of the CCTV system of SQT Services </w:t>
      </w:r>
      <w:proofErr w:type="spellStart"/>
      <w:r w:rsidRPr="00660B79">
        <w:rPr>
          <w:rFonts w:asciiTheme="majorHAnsi" w:hAnsiTheme="majorHAnsi" w:cstheme="majorHAnsi"/>
          <w:lang w:val="en-US"/>
        </w:rPr>
        <w:t>s.r.o.</w:t>
      </w:r>
      <w:proofErr w:type="spellEnd"/>
      <w:r w:rsidRPr="00660B79">
        <w:rPr>
          <w:rFonts w:asciiTheme="majorHAnsi" w:hAnsiTheme="majorHAnsi" w:cstheme="majorHAnsi"/>
          <w:lang w:val="en-US"/>
        </w:rPr>
        <w:t xml:space="preserve"> involves the processing of Personal Data, we would like to inform you of your rights and the conditions under which your Personal Data are processed.</w:t>
      </w:r>
    </w:p>
    <w:p w14:paraId="29280E2E" w14:textId="3AE64E26"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Controller has implemented appropriate technical and organizational measures in accordance with Article 32 GDPR to ensure a level of security appropriate to the risks associated with processing activities.</w:t>
      </w:r>
    </w:p>
    <w:p w14:paraId="00B4CF62" w14:textId="281E7D70"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Only authorized persons have access to the recording equipment. Such persons are bound by confidentiality obligations and receive regular training in the field of Personal Data protection.</w:t>
      </w:r>
    </w:p>
    <w:p w14:paraId="4B57A899" w14:textId="77777777" w:rsidR="00660B79" w:rsidRDefault="00660B79" w:rsidP="00660B79">
      <w:pPr>
        <w:spacing w:after="0"/>
        <w:jc w:val="both"/>
        <w:rPr>
          <w:rFonts w:asciiTheme="majorHAnsi" w:hAnsiTheme="majorHAnsi" w:cstheme="majorHAnsi"/>
          <w:b/>
          <w:bCs/>
          <w:lang w:val="en-US"/>
        </w:rPr>
      </w:pPr>
    </w:p>
    <w:p w14:paraId="33849FD2" w14:textId="4077B496"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Purpose of Processing</w:t>
      </w:r>
    </w:p>
    <w:p w14:paraId="01F3FE21" w14:textId="77777777" w:rsidR="0010232C" w:rsidRPr="00660B79" w:rsidRDefault="0010232C" w:rsidP="00660B79">
      <w:pPr>
        <w:numPr>
          <w:ilvl w:val="0"/>
          <w:numId w:val="4"/>
        </w:numPr>
        <w:spacing w:after="0"/>
        <w:jc w:val="both"/>
        <w:rPr>
          <w:rFonts w:asciiTheme="majorHAnsi" w:hAnsiTheme="majorHAnsi" w:cstheme="majorHAnsi"/>
          <w:lang w:val="en-US"/>
        </w:rPr>
      </w:pPr>
      <w:r w:rsidRPr="00660B79">
        <w:rPr>
          <w:rFonts w:asciiTheme="majorHAnsi" w:hAnsiTheme="majorHAnsi" w:cstheme="majorHAnsi"/>
          <w:lang w:val="en-US"/>
        </w:rPr>
        <w:t>protection of the Controller's property;</w:t>
      </w:r>
    </w:p>
    <w:p w14:paraId="0868F7DE" w14:textId="77777777" w:rsidR="0010232C" w:rsidRPr="00660B79" w:rsidRDefault="0010232C" w:rsidP="00660B79">
      <w:pPr>
        <w:numPr>
          <w:ilvl w:val="0"/>
          <w:numId w:val="4"/>
        </w:numPr>
        <w:spacing w:after="0"/>
        <w:jc w:val="both"/>
        <w:rPr>
          <w:rFonts w:asciiTheme="majorHAnsi" w:hAnsiTheme="majorHAnsi" w:cstheme="majorHAnsi"/>
          <w:lang w:val="en-US"/>
        </w:rPr>
      </w:pPr>
      <w:r w:rsidRPr="00660B79">
        <w:rPr>
          <w:rFonts w:asciiTheme="majorHAnsi" w:hAnsiTheme="majorHAnsi" w:cstheme="majorHAnsi"/>
          <w:lang w:val="en-US"/>
        </w:rPr>
        <w:t>protection of the life and health of persons present in monitored areas;</w:t>
      </w:r>
    </w:p>
    <w:p w14:paraId="3DF9C080" w14:textId="77777777" w:rsidR="0010232C" w:rsidRPr="00660B79" w:rsidRDefault="0010232C" w:rsidP="00660B79">
      <w:pPr>
        <w:numPr>
          <w:ilvl w:val="0"/>
          <w:numId w:val="4"/>
        </w:numPr>
        <w:spacing w:after="0"/>
        <w:jc w:val="both"/>
        <w:rPr>
          <w:rFonts w:asciiTheme="majorHAnsi" w:hAnsiTheme="majorHAnsi" w:cstheme="majorHAnsi"/>
          <w:lang w:val="en-US"/>
        </w:rPr>
      </w:pPr>
      <w:r w:rsidRPr="00660B79">
        <w:rPr>
          <w:rFonts w:asciiTheme="majorHAnsi" w:hAnsiTheme="majorHAnsi" w:cstheme="majorHAnsi"/>
          <w:lang w:val="en-US"/>
        </w:rPr>
        <w:t>prevention and detection of unlawful activities.</w:t>
      </w:r>
    </w:p>
    <w:p w14:paraId="7B732B92" w14:textId="77777777" w:rsidR="00660B79" w:rsidRDefault="00660B79" w:rsidP="00660B79">
      <w:pPr>
        <w:spacing w:after="0"/>
        <w:jc w:val="both"/>
        <w:rPr>
          <w:rFonts w:asciiTheme="majorHAnsi" w:hAnsiTheme="majorHAnsi" w:cstheme="majorHAnsi"/>
          <w:b/>
          <w:bCs/>
          <w:lang w:val="en-US"/>
        </w:rPr>
      </w:pPr>
    </w:p>
    <w:p w14:paraId="315AD435" w14:textId="7CEBC1B5"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Legal Basis</w:t>
      </w:r>
    </w:p>
    <w:p w14:paraId="048BC2CF" w14:textId="7777777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Article 6(1)(f) GDPR – processing necessary for the purposes of the legitimate interests pursued by the Controller.</w:t>
      </w:r>
    </w:p>
    <w:p w14:paraId="2B4E338D" w14:textId="77777777" w:rsidR="00660B79" w:rsidRDefault="00660B79" w:rsidP="00660B79">
      <w:pPr>
        <w:spacing w:after="0"/>
        <w:jc w:val="both"/>
        <w:rPr>
          <w:rFonts w:asciiTheme="majorHAnsi" w:hAnsiTheme="majorHAnsi" w:cstheme="majorHAnsi"/>
          <w:lang w:val="en-US"/>
        </w:rPr>
      </w:pPr>
    </w:p>
    <w:p w14:paraId="00BD329B" w14:textId="0C5B72C2"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cameras monitor both internal and external areas. Each entrance to a monitored area is marked by appropriate signage indicating CCTV monitoring.</w:t>
      </w:r>
    </w:p>
    <w:p w14:paraId="47DF3234" w14:textId="77777777" w:rsidR="00660B79" w:rsidRDefault="00660B79" w:rsidP="00660B79">
      <w:pPr>
        <w:spacing w:after="0"/>
        <w:jc w:val="both"/>
        <w:rPr>
          <w:rFonts w:asciiTheme="majorHAnsi" w:hAnsiTheme="majorHAnsi" w:cstheme="majorHAnsi"/>
          <w:b/>
          <w:bCs/>
          <w:lang w:val="en-US"/>
        </w:rPr>
      </w:pPr>
    </w:p>
    <w:p w14:paraId="754B08A5" w14:textId="721C6F1A"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Categories of Recipients</w:t>
      </w:r>
    </w:p>
    <w:p w14:paraId="5A97A5D1" w14:textId="77777777" w:rsidR="0010232C" w:rsidRPr="00660B79" w:rsidRDefault="0010232C" w:rsidP="00660B79">
      <w:pPr>
        <w:numPr>
          <w:ilvl w:val="0"/>
          <w:numId w:val="5"/>
        </w:numPr>
        <w:spacing w:after="0"/>
        <w:jc w:val="both"/>
        <w:rPr>
          <w:rFonts w:asciiTheme="majorHAnsi" w:hAnsiTheme="majorHAnsi" w:cstheme="majorHAnsi"/>
          <w:lang w:val="en-US"/>
        </w:rPr>
      </w:pPr>
      <w:r w:rsidRPr="00660B79">
        <w:rPr>
          <w:rFonts w:asciiTheme="majorHAnsi" w:hAnsiTheme="majorHAnsi" w:cstheme="majorHAnsi"/>
          <w:lang w:val="en-US"/>
        </w:rPr>
        <w:t>public authorities acting pursuant to law;</w:t>
      </w:r>
    </w:p>
    <w:p w14:paraId="06C11C52" w14:textId="77777777" w:rsidR="0010232C" w:rsidRPr="00660B79" w:rsidRDefault="0010232C" w:rsidP="00660B79">
      <w:pPr>
        <w:numPr>
          <w:ilvl w:val="0"/>
          <w:numId w:val="5"/>
        </w:numPr>
        <w:spacing w:after="0"/>
        <w:jc w:val="both"/>
        <w:rPr>
          <w:rFonts w:asciiTheme="majorHAnsi" w:hAnsiTheme="majorHAnsi" w:cstheme="majorHAnsi"/>
          <w:lang w:val="en-US"/>
        </w:rPr>
      </w:pPr>
      <w:r w:rsidRPr="00660B79">
        <w:rPr>
          <w:rFonts w:asciiTheme="majorHAnsi" w:hAnsiTheme="majorHAnsi" w:cstheme="majorHAnsi"/>
          <w:lang w:val="en-US"/>
        </w:rPr>
        <w:t>law enforcement authorities;</w:t>
      </w:r>
    </w:p>
    <w:p w14:paraId="39681DA7" w14:textId="77777777" w:rsidR="0010232C" w:rsidRPr="00660B79" w:rsidRDefault="0010232C" w:rsidP="00660B79">
      <w:pPr>
        <w:numPr>
          <w:ilvl w:val="0"/>
          <w:numId w:val="5"/>
        </w:numPr>
        <w:spacing w:after="0"/>
        <w:jc w:val="both"/>
        <w:rPr>
          <w:rFonts w:asciiTheme="majorHAnsi" w:hAnsiTheme="majorHAnsi" w:cstheme="majorHAnsi"/>
          <w:lang w:val="en-US"/>
        </w:rPr>
      </w:pPr>
      <w:r w:rsidRPr="00660B79">
        <w:rPr>
          <w:rFonts w:asciiTheme="majorHAnsi" w:hAnsiTheme="majorHAnsi" w:cstheme="majorHAnsi"/>
          <w:lang w:val="en-US"/>
        </w:rPr>
        <w:t>courts.</w:t>
      </w:r>
    </w:p>
    <w:p w14:paraId="071FE27D" w14:textId="77777777" w:rsidR="00660B79" w:rsidRDefault="00660B79" w:rsidP="00660B79">
      <w:pPr>
        <w:spacing w:after="0"/>
        <w:jc w:val="both"/>
        <w:rPr>
          <w:rFonts w:asciiTheme="majorHAnsi" w:hAnsiTheme="majorHAnsi" w:cstheme="majorHAnsi"/>
          <w:lang w:val="en-US"/>
        </w:rPr>
      </w:pPr>
    </w:p>
    <w:p w14:paraId="6A465B6B" w14:textId="5895D52C"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No Processor has access to CCTV recordings.</w:t>
      </w:r>
    </w:p>
    <w:p w14:paraId="5E604EB0" w14:textId="77777777" w:rsidR="00660B79" w:rsidRDefault="00660B79" w:rsidP="00660B79">
      <w:pPr>
        <w:spacing w:after="0"/>
        <w:jc w:val="both"/>
        <w:rPr>
          <w:rFonts w:asciiTheme="majorHAnsi" w:hAnsiTheme="majorHAnsi" w:cstheme="majorHAnsi"/>
          <w:b/>
          <w:bCs/>
          <w:lang w:val="en-US"/>
        </w:rPr>
      </w:pPr>
    </w:p>
    <w:p w14:paraId="282E0A37" w14:textId="6D407F4B"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International Transfers</w:t>
      </w:r>
    </w:p>
    <w:p w14:paraId="094A9A81" w14:textId="7777777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No international transfer of Personal Data takes place.</w:t>
      </w:r>
    </w:p>
    <w:p w14:paraId="3457E5D2" w14:textId="77777777" w:rsidR="00660B79" w:rsidRDefault="00660B79" w:rsidP="00660B79">
      <w:pPr>
        <w:spacing w:after="0"/>
        <w:jc w:val="both"/>
        <w:rPr>
          <w:rFonts w:asciiTheme="majorHAnsi" w:hAnsiTheme="majorHAnsi" w:cstheme="majorHAnsi"/>
          <w:b/>
          <w:bCs/>
          <w:lang w:val="en-US"/>
        </w:rPr>
      </w:pPr>
    </w:p>
    <w:p w14:paraId="0E15F506" w14:textId="2FB7AC40"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Automated Decision-Making</w:t>
      </w:r>
    </w:p>
    <w:p w14:paraId="7B659675" w14:textId="7777777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Controller does not carry out automated decision-making, including profiling, within the meaning of Article 22 GDPR.</w:t>
      </w:r>
    </w:p>
    <w:p w14:paraId="67628F89" w14:textId="77777777" w:rsidR="00660B79" w:rsidRDefault="00660B79" w:rsidP="00660B79">
      <w:pPr>
        <w:spacing w:after="0"/>
        <w:jc w:val="both"/>
        <w:rPr>
          <w:rFonts w:asciiTheme="majorHAnsi" w:hAnsiTheme="majorHAnsi" w:cstheme="majorHAnsi"/>
          <w:b/>
          <w:bCs/>
          <w:lang w:val="en-US"/>
        </w:rPr>
      </w:pPr>
    </w:p>
    <w:p w14:paraId="0349F7F3" w14:textId="2B188993"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Retention Period</w:t>
      </w:r>
    </w:p>
    <w:p w14:paraId="47B9D90D" w14:textId="7777777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Unless required for criminal, administrative or other official proceedings, CCTV recordings are automatically deleted within seven days following the day on which the recording was made.</w:t>
      </w:r>
    </w:p>
    <w:p w14:paraId="3FC8B545" w14:textId="77777777"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lastRenderedPageBreak/>
        <w:t>In addition to the CCTV system, the Controller operates an electronic door entry system providing a live video feed. No recordings are created through this system. The system activates upon detecting movement or sound within the monitored area.</w:t>
      </w:r>
    </w:p>
    <w:p w14:paraId="26B9F2AC" w14:textId="77777777" w:rsidR="003D066F" w:rsidRPr="00660B79" w:rsidRDefault="003D066F" w:rsidP="00660B79">
      <w:pPr>
        <w:spacing w:after="0"/>
        <w:jc w:val="both"/>
        <w:rPr>
          <w:rFonts w:asciiTheme="majorHAnsi" w:hAnsiTheme="majorHAnsi" w:cstheme="majorHAnsi"/>
          <w:b/>
          <w:bCs/>
          <w:lang w:val="en-US"/>
        </w:rPr>
      </w:pPr>
    </w:p>
    <w:p w14:paraId="11DEF7FA" w14:textId="08E07A21" w:rsidR="0010232C" w:rsidRPr="00660B79" w:rsidRDefault="0010232C" w:rsidP="00660B79">
      <w:pPr>
        <w:spacing w:after="0"/>
        <w:jc w:val="both"/>
        <w:rPr>
          <w:rFonts w:asciiTheme="majorHAnsi" w:hAnsiTheme="majorHAnsi" w:cstheme="majorHAnsi"/>
          <w:b/>
          <w:bCs/>
          <w:lang w:val="en-US"/>
        </w:rPr>
      </w:pPr>
      <w:r w:rsidRPr="00660B79">
        <w:rPr>
          <w:rFonts w:asciiTheme="majorHAnsi" w:hAnsiTheme="majorHAnsi" w:cstheme="majorHAnsi"/>
          <w:b/>
          <w:bCs/>
          <w:lang w:val="en-US"/>
        </w:rPr>
        <w:t>11. Cookies, Analytical and Statistical Services</w:t>
      </w:r>
    </w:p>
    <w:p w14:paraId="0FEF84B0" w14:textId="77777777" w:rsidR="00660B79" w:rsidRDefault="00660B79" w:rsidP="00660B79">
      <w:pPr>
        <w:spacing w:after="0"/>
        <w:jc w:val="both"/>
        <w:rPr>
          <w:rFonts w:asciiTheme="majorHAnsi" w:hAnsiTheme="majorHAnsi" w:cstheme="majorHAnsi"/>
          <w:lang w:val="en-US"/>
        </w:rPr>
      </w:pPr>
    </w:p>
    <w:p w14:paraId="31DBF87B" w14:textId="4B297161"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When you visit our website, you are informed that we use technologies enabling the collection and storage of information through cookies on your device.</w:t>
      </w:r>
    </w:p>
    <w:p w14:paraId="17221083" w14:textId="77777777" w:rsidR="00660B79" w:rsidRDefault="00660B79" w:rsidP="00660B79">
      <w:pPr>
        <w:spacing w:after="0"/>
        <w:jc w:val="both"/>
        <w:rPr>
          <w:rFonts w:asciiTheme="majorHAnsi" w:hAnsiTheme="majorHAnsi" w:cstheme="majorHAnsi"/>
          <w:lang w:val="en-US"/>
        </w:rPr>
      </w:pPr>
    </w:p>
    <w:p w14:paraId="5ED8452C" w14:textId="72C1FD5F"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Cookies are small text files that are not transmitted elsewhere and may be deleted or disabled through your browser settings.</w:t>
      </w:r>
    </w:p>
    <w:p w14:paraId="042E3581" w14:textId="77777777" w:rsidR="00660B79" w:rsidRDefault="00660B79" w:rsidP="00660B79">
      <w:pPr>
        <w:spacing w:after="0"/>
        <w:jc w:val="both"/>
        <w:rPr>
          <w:rFonts w:asciiTheme="majorHAnsi" w:hAnsiTheme="majorHAnsi" w:cstheme="majorHAnsi"/>
          <w:lang w:val="en-US"/>
        </w:rPr>
      </w:pPr>
    </w:p>
    <w:p w14:paraId="29E2958F" w14:textId="10E033C1"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Cookies do not collect Personal Data. However, without cookies, we may not be able to ensure the full functionality of our website.</w:t>
      </w:r>
    </w:p>
    <w:p w14:paraId="26F3A4AD" w14:textId="77777777" w:rsidR="00660B79" w:rsidRDefault="00660B79" w:rsidP="00660B79">
      <w:pPr>
        <w:spacing w:after="0"/>
        <w:jc w:val="both"/>
        <w:rPr>
          <w:rFonts w:asciiTheme="majorHAnsi" w:hAnsiTheme="majorHAnsi" w:cstheme="majorHAnsi"/>
          <w:lang w:val="en-US"/>
        </w:rPr>
      </w:pPr>
    </w:p>
    <w:p w14:paraId="749049FD" w14:textId="7BC746CA"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The website is not monitored or analyzed using analytical or statistical services.</w:t>
      </w:r>
    </w:p>
    <w:p w14:paraId="08EFFB69" w14:textId="77777777" w:rsidR="00660B79" w:rsidRDefault="00660B79" w:rsidP="00660B79">
      <w:pPr>
        <w:spacing w:after="0"/>
        <w:jc w:val="both"/>
        <w:rPr>
          <w:rFonts w:asciiTheme="majorHAnsi" w:hAnsiTheme="majorHAnsi" w:cstheme="majorHAnsi"/>
          <w:lang w:val="en-US"/>
        </w:rPr>
      </w:pPr>
    </w:p>
    <w:p w14:paraId="5E737435" w14:textId="6C014CE6" w:rsidR="0010232C" w:rsidRPr="00660B79" w:rsidRDefault="0010232C" w:rsidP="00660B79">
      <w:pPr>
        <w:spacing w:after="0"/>
        <w:jc w:val="both"/>
        <w:rPr>
          <w:rFonts w:asciiTheme="majorHAnsi" w:hAnsiTheme="majorHAnsi" w:cstheme="majorHAnsi"/>
          <w:lang w:val="en-US"/>
        </w:rPr>
      </w:pPr>
      <w:r w:rsidRPr="00660B79">
        <w:rPr>
          <w:rFonts w:asciiTheme="majorHAnsi" w:hAnsiTheme="majorHAnsi" w:cstheme="majorHAnsi"/>
          <w:lang w:val="en-US"/>
        </w:rPr>
        <w:t xml:space="preserve">This Personal Data Processing Policy enters into force on </w:t>
      </w:r>
      <w:r w:rsidRPr="00660B79">
        <w:rPr>
          <w:rFonts w:asciiTheme="majorHAnsi" w:hAnsiTheme="majorHAnsi" w:cstheme="majorHAnsi"/>
          <w:highlight w:val="yellow"/>
          <w:lang w:val="en-US"/>
        </w:rPr>
        <w:t>28</w:t>
      </w:r>
      <w:r w:rsidR="009E748B" w:rsidRPr="00660B79">
        <w:rPr>
          <w:rFonts w:asciiTheme="majorHAnsi" w:hAnsiTheme="majorHAnsi" w:cstheme="majorHAnsi"/>
          <w:highlight w:val="yellow"/>
          <w:vertAlign w:val="superscript"/>
          <w:lang w:val="en-US"/>
        </w:rPr>
        <w:t>th</w:t>
      </w:r>
      <w:r w:rsidR="009E748B" w:rsidRPr="00660B79">
        <w:rPr>
          <w:rFonts w:asciiTheme="majorHAnsi" w:hAnsiTheme="majorHAnsi" w:cstheme="majorHAnsi"/>
          <w:highlight w:val="yellow"/>
          <w:lang w:val="en-US"/>
        </w:rPr>
        <w:t xml:space="preserve"> of</w:t>
      </w:r>
      <w:r w:rsidRPr="00660B79">
        <w:rPr>
          <w:rFonts w:asciiTheme="majorHAnsi" w:hAnsiTheme="majorHAnsi" w:cstheme="majorHAnsi"/>
          <w:highlight w:val="yellow"/>
          <w:lang w:val="en-US"/>
        </w:rPr>
        <w:t xml:space="preserve"> January 2026</w:t>
      </w:r>
      <w:r w:rsidRPr="00660B79">
        <w:rPr>
          <w:rFonts w:asciiTheme="majorHAnsi" w:hAnsiTheme="majorHAnsi" w:cstheme="majorHAnsi"/>
          <w:lang w:val="en-US"/>
        </w:rPr>
        <w:t>.</w:t>
      </w:r>
    </w:p>
    <w:p w14:paraId="5DC5CB70" w14:textId="77777777" w:rsidR="0010232C" w:rsidRPr="00660B79" w:rsidRDefault="0010232C" w:rsidP="00660B79">
      <w:pPr>
        <w:spacing w:after="0"/>
        <w:jc w:val="both"/>
        <w:rPr>
          <w:rFonts w:asciiTheme="majorHAnsi" w:hAnsiTheme="majorHAnsi" w:cstheme="majorHAnsi"/>
          <w:lang w:val="en-US"/>
        </w:rPr>
      </w:pPr>
    </w:p>
    <w:sectPr w:rsidR="0010232C" w:rsidRPr="00660B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0921"/>
    <w:multiLevelType w:val="multilevel"/>
    <w:tmpl w:val="AE4C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C47A8"/>
    <w:multiLevelType w:val="multilevel"/>
    <w:tmpl w:val="60AE8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B76CC1"/>
    <w:multiLevelType w:val="multilevel"/>
    <w:tmpl w:val="DC0E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993DAA"/>
    <w:multiLevelType w:val="multilevel"/>
    <w:tmpl w:val="A9B07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D96374"/>
    <w:multiLevelType w:val="multilevel"/>
    <w:tmpl w:val="3ADA2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8580800">
    <w:abstractNumId w:val="4"/>
  </w:num>
  <w:num w:numId="2" w16cid:durableId="1862283902">
    <w:abstractNumId w:val="1"/>
  </w:num>
  <w:num w:numId="3" w16cid:durableId="1373724841">
    <w:abstractNumId w:val="3"/>
  </w:num>
  <w:num w:numId="4" w16cid:durableId="320013726">
    <w:abstractNumId w:val="0"/>
  </w:num>
  <w:num w:numId="5" w16cid:durableId="648830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32C"/>
    <w:rsid w:val="0010232C"/>
    <w:rsid w:val="00123A62"/>
    <w:rsid w:val="002B25DE"/>
    <w:rsid w:val="0036644A"/>
    <w:rsid w:val="003D066F"/>
    <w:rsid w:val="00660B79"/>
    <w:rsid w:val="0073631D"/>
    <w:rsid w:val="009E748B"/>
    <w:rsid w:val="00A7406F"/>
    <w:rsid w:val="00AC2CBA"/>
    <w:rsid w:val="00AF5327"/>
    <w:rsid w:val="00B65F85"/>
    <w:rsid w:val="00B7325A"/>
    <w:rsid w:val="00BD39D9"/>
    <w:rsid w:val="00C470F4"/>
    <w:rsid w:val="00DA4221"/>
    <w:rsid w:val="00DE1ED9"/>
    <w:rsid w:val="00DE7EB4"/>
    <w:rsid w:val="00E20B7F"/>
    <w:rsid w:val="00ED54B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CB033"/>
  <w15:chartTrackingRefBased/>
  <w15:docId w15:val="{32485EAD-50AE-48D5-9CFF-971B91674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023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1023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10232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10232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10232C"/>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10232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10232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10232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10232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0232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10232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10232C"/>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10232C"/>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10232C"/>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10232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0232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0232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0232C"/>
    <w:rPr>
      <w:rFonts w:eastAsiaTheme="majorEastAsia" w:cstheme="majorBidi"/>
      <w:color w:val="272727" w:themeColor="text1" w:themeTint="D8"/>
    </w:rPr>
  </w:style>
  <w:style w:type="paragraph" w:styleId="Nzov">
    <w:name w:val="Title"/>
    <w:basedOn w:val="Normlny"/>
    <w:next w:val="Normlny"/>
    <w:link w:val="NzovChar"/>
    <w:uiPriority w:val="10"/>
    <w:qFormat/>
    <w:rsid w:val="001023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0232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0232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0232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0232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0232C"/>
    <w:rPr>
      <w:i/>
      <w:iCs/>
      <w:color w:val="404040" w:themeColor="text1" w:themeTint="BF"/>
    </w:rPr>
  </w:style>
  <w:style w:type="paragraph" w:styleId="Odsekzoznamu">
    <w:name w:val="List Paragraph"/>
    <w:basedOn w:val="Normlny"/>
    <w:uiPriority w:val="34"/>
    <w:qFormat/>
    <w:rsid w:val="0010232C"/>
    <w:pPr>
      <w:ind w:left="720"/>
      <w:contextualSpacing/>
    </w:pPr>
  </w:style>
  <w:style w:type="character" w:styleId="Intenzvnezvraznenie">
    <w:name w:val="Intense Emphasis"/>
    <w:basedOn w:val="Predvolenpsmoodseku"/>
    <w:uiPriority w:val="21"/>
    <w:qFormat/>
    <w:rsid w:val="0010232C"/>
    <w:rPr>
      <w:i/>
      <w:iCs/>
      <w:color w:val="2F5496" w:themeColor="accent1" w:themeShade="BF"/>
    </w:rPr>
  </w:style>
  <w:style w:type="paragraph" w:styleId="Zvraznencitcia">
    <w:name w:val="Intense Quote"/>
    <w:basedOn w:val="Normlny"/>
    <w:next w:val="Normlny"/>
    <w:link w:val="ZvraznencitciaChar"/>
    <w:uiPriority w:val="30"/>
    <w:qFormat/>
    <w:rsid w:val="001023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10232C"/>
    <w:rPr>
      <w:i/>
      <w:iCs/>
      <w:color w:val="2F5496" w:themeColor="accent1" w:themeShade="BF"/>
    </w:rPr>
  </w:style>
  <w:style w:type="character" w:styleId="Zvraznenodkaz">
    <w:name w:val="Intense Reference"/>
    <w:basedOn w:val="Predvolenpsmoodseku"/>
    <w:uiPriority w:val="32"/>
    <w:qFormat/>
    <w:rsid w:val="0010232C"/>
    <w:rPr>
      <w:b/>
      <w:bCs/>
      <w:smallCaps/>
      <w:color w:val="2F5496" w:themeColor="accent1" w:themeShade="BF"/>
      <w:spacing w:val="5"/>
    </w:rPr>
  </w:style>
  <w:style w:type="character" w:styleId="Hypertextovprepojenie">
    <w:name w:val="Hyperlink"/>
    <w:basedOn w:val="Predvolenpsmoodseku"/>
    <w:uiPriority w:val="99"/>
    <w:unhideWhenUsed/>
    <w:rsid w:val="0010232C"/>
    <w:rPr>
      <w:color w:val="0563C1" w:themeColor="hyperlink"/>
      <w:u w:val="single"/>
    </w:rPr>
  </w:style>
  <w:style w:type="character" w:styleId="Nevyrieenzmienka">
    <w:name w:val="Unresolved Mention"/>
    <w:basedOn w:val="Predvolenpsmoodseku"/>
    <w:uiPriority w:val="99"/>
    <w:semiHidden/>
    <w:unhideWhenUsed/>
    <w:rsid w:val="001023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2255</Words>
  <Characters>12859</Characters>
  <Application>Microsoft Office Word</Application>
  <DocSecurity>0</DocSecurity>
  <Lines>107</Lines>
  <Paragraphs>30</Paragraphs>
  <ScaleCrop>false</ScaleCrop>
  <Company/>
  <LinksUpToDate>false</LinksUpToDate>
  <CharactersWithSpaces>15084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Matejovic</dc:creator>
  <cp:keywords/>
  <dc:description/>
  <cp:lastModifiedBy>Samuel Matejovic</cp:lastModifiedBy>
  <cp:revision>12</cp:revision>
  <dcterms:created xsi:type="dcterms:W3CDTF">2026-06-22T08:44:00Z</dcterms:created>
  <dcterms:modified xsi:type="dcterms:W3CDTF">2026-06-23T07:23:00Z</dcterms:modified>
</cp:coreProperties>
</file>